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627B4C" w:rsidRPr="00C5483E" w:rsidTr="007120C5">
        <w:trPr>
          <w:trHeight w:val="800"/>
        </w:trPr>
        <w:tc>
          <w:tcPr>
            <w:tcW w:w="3686" w:type="dxa"/>
          </w:tcPr>
          <w:p w:rsidR="00627B4C" w:rsidRPr="00C5483E" w:rsidRDefault="00627B4C" w:rsidP="007120C5">
            <w:pPr>
              <w:jc w:val="center"/>
              <w:rPr>
                <w:b/>
                <w:sz w:val="26"/>
                <w:szCs w:val="26"/>
              </w:rPr>
            </w:pPr>
            <w:r w:rsidRPr="00C5483E">
              <w:rPr>
                <w:b/>
                <w:sz w:val="26"/>
                <w:szCs w:val="26"/>
              </w:rPr>
              <w:t>HỘI ĐỒNG NHÂN DÂN</w:t>
            </w:r>
          </w:p>
          <w:p w:rsidR="00627B4C" w:rsidRPr="00C5483E" w:rsidRDefault="00627B4C" w:rsidP="007120C5">
            <w:pPr>
              <w:jc w:val="center"/>
              <w:rPr>
                <w:b/>
                <w:sz w:val="26"/>
                <w:szCs w:val="26"/>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558165</wp:posOffset>
                      </wp:positionH>
                      <wp:positionV relativeFrom="paragraph">
                        <wp:posOffset>219074</wp:posOffset>
                      </wp:positionV>
                      <wp:extent cx="899160" cy="0"/>
                      <wp:effectExtent l="0" t="0" r="1524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1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E208CDC"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95pt,17.25pt" to="11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" strokecolor="windowText" strokeweight=".5pt">
                      <v:stroke joinstyle="miter"/>
                      <o:lock v:ext="edit" shapetype="f"/>
                    </v:line>
                  </w:pict>
                </mc:Fallback>
              </mc:AlternateContent>
            </w:r>
            <w:r w:rsidRPr="00C5483E">
              <w:rPr>
                <w:b/>
                <w:sz w:val="26"/>
                <w:szCs w:val="26"/>
              </w:rPr>
              <w:t xml:space="preserve">TỈNH BÀ RỊA </w:t>
            </w:r>
            <w:r>
              <w:rPr>
                <w:b/>
                <w:sz w:val="26"/>
                <w:szCs w:val="26"/>
              </w:rPr>
              <w:t>-</w:t>
            </w:r>
            <w:r w:rsidRPr="00C5483E">
              <w:rPr>
                <w:b/>
                <w:sz w:val="26"/>
                <w:szCs w:val="26"/>
              </w:rPr>
              <w:t xml:space="preserve"> VŨNG TÀU</w:t>
            </w:r>
          </w:p>
        </w:tc>
        <w:tc>
          <w:tcPr>
            <w:tcW w:w="5670" w:type="dxa"/>
          </w:tcPr>
          <w:p w:rsidR="00627B4C" w:rsidRPr="00C5483E" w:rsidRDefault="00627B4C" w:rsidP="007120C5">
            <w:pPr>
              <w:jc w:val="center"/>
              <w:rPr>
                <w:b/>
                <w:sz w:val="26"/>
                <w:szCs w:val="26"/>
              </w:rPr>
            </w:pPr>
            <w:r w:rsidRPr="00C5483E">
              <w:rPr>
                <w:b/>
                <w:sz w:val="26"/>
                <w:szCs w:val="26"/>
              </w:rPr>
              <w:t>CỘNG HÒA XÃ HỘI CHỦ NGHĨA VIỆT NAM</w:t>
            </w:r>
          </w:p>
          <w:p w:rsidR="00627B4C" w:rsidRPr="00C5483E" w:rsidRDefault="00627B4C" w:rsidP="007120C5">
            <w:pPr>
              <w:jc w:val="center"/>
              <w:rPr>
                <w:b/>
                <w:sz w:val="28"/>
                <w:szCs w:val="28"/>
              </w:rPr>
            </w:pPr>
            <w:r>
              <w:rPr>
                <w:noProof/>
              </w:rPr>
              <mc:AlternateContent>
                <mc:Choice Requires="wps">
                  <w:drawing>
                    <wp:anchor distT="0" distB="0" distL="114300" distR="114300" simplePos="0" relativeHeight="251661824" behindDoc="0" locked="0" layoutInCell="1" allowOverlap="1">
                      <wp:simplePos x="0" y="0"/>
                      <wp:positionH relativeFrom="column">
                        <wp:posOffset>647700</wp:posOffset>
                      </wp:positionH>
                      <wp:positionV relativeFrom="paragraph">
                        <wp:posOffset>220345</wp:posOffset>
                      </wp:positionV>
                      <wp:extent cx="2167255" cy="5080"/>
                      <wp:effectExtent l="0" t="0" r="4445" b="1397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7255" cy="50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8CEC6F"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7.35pt" to="221.6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" strokecolor="windowText" strokeweight=".5pt">
                      <v:stroke joinstyle="miter"/>
                      <o:lock v:ext="edit" shapetype="f"/>
                    </v:line>
                  </w:pict>
                </mc:Fallback>
              </mc:AlternateContent>
            </w:r>
            <w:r w:rsidRPr="00C5483E">
              <w:rPr>
                <w:b/>
                <w:sz w:val="28"/>
                <w:szCs w:val="28"/>
              </w:rPr>
              <w:t>Độc lập - Tự do - Hạnh phúc</w:t>
            </w:r>
          </w:p>
        </w:tc>
      </w:tr>
      <w:tr w:rsidR="00627B4C" w:rsidRPr="00C5483E" w:rsidTr="007120C5">
        <w:trPr>
          <w:trHeight w:val="331"/>
        </w:trPr>
        <w:tc>
          <w:tcPr>
            <w:tcW w:w="3686" w:type="dxa"/>
          </w:tcPr>
          <w:p w:rsidR="00627B4C" w:rsidRPr="00C5483E" w:rsidRDefault="00627B4C" w:rsidP="007120C5">
            <w:pPr>
              <w:jc w:val="center"/>
              <w:rPr>
                <w:sz w:val="26"/>
                <w:szCs w:val="26"/>
              </w:rPr>
            </w:pPr>
            <w:r w:rsidRPr="00C5483E">
              <w:rPr>
                <w:sz w:val="26"/>
                <w:szCs w:val="26"/>
              </w:rPr>
              <w:t>Số:          /2022/NQ-HĐND</w:t>
            </w:r>
          </w:p>
        </w:tc>
        <w:tc>
          <w:tcPr>
            <w:tcW w:w="5670" w:type="dxa"/>
          </w:tcPr>
          <w:p w:rsidR="00627B4C" w:rsidRPr="00C5483E" w:rsidRDefault="00627B4C" w:rsidP="007120C5">
            <w:pPr>
              <w:jc w:val="center"/>
              <w:rPr>
                <w:i/>
                <w:sz w:val="26"/>
                <w:szCs w:val="26"/>
              </w:rPr>
            </w:pPr>
            <w:r w:rsidRPr="00C5483E">
              <w:rPr>
                <w:i/>
                <w:sz w:val="26"/>
                <w:szCs w:val="26"/>
              </w:rPr>
              <w:t xml:space="preserve">Bà Rịa </w:t>
            </w:r>
            <w:r>
              <w:rPr>
                <w:i/>
                <w:sz w:val="26"/>
                <w:szCs w:val="26"/>
              </w:rPr>
              <w:t>-</w:t>
            </w:r>
            <w:r w:rsidRPr="00C5483E">
              <w:rPr>
                <w:i/>
                <w:sz w:val="26"/>
                <w:szCs w:val="26"/>
              </w:rPr>
              <w:t xml:space="preserve"> Vũng Tàu, ngày      tháng </w:t>
            </w:r>
            <w:r>
              <w:rPr>
                <w:i/>
                <w:sz w:val="26"/>
                <w:szCs w:val="26"/>
              </w:rPr>
              <w:t xml:space="preserve">7 </w:t>
            </w:r>
            <w:r w:rsidRPr="00C5483E">
              <w:rPr>
                <w:i/>
                <w:sz w:val="26"/>
                <w:szCs w:val="26"/>
              </w:rPr>
              <w:t>năm 2022</w:t>
            </w:r>
          </w:p>
        </w:tc>
      </w:tr>
    </w:tbl>
    <w:p w:rsidR="000A190F" w:rsidRPr="00425964" w:rsidRDefault="000A190F" w:rsidP="000A190F">
      <w:pPr>
        <w:rPr>
          <w:sz w:val="2"/>
        </w:rPr>
      </w:pPr>
    </w:p>
    <w:p w:rsidR="00620FD4" w:rsidRDefault="00620FD4" w:rsidP="001D62D0">
      <w:pPr>
        <w:pStyle w:val="Heading2"/>
        <w:spacing w:before="240"/>
        <w:ind w:left="0" w:right="-284" w:firstLine="0"/>
        <w:rPr>
          <w:rFonts w:ascii="Times New Roman" w:hAnsi="Times New Roman"/>
          <w:color w:val="000000"/>
          <w:sz w:val="28"/>
          <w:szCs w:val="28"/>
        </w:rPr>
      </w:pPr>
    </w:p>
    <w:p w:rsidR="000A190F" w:rsidRPr="00425964" w:rsidRDefault="000A190F" w:rsidP="0081055A">
      <w:pPr>
        <w:pStyle w:val="Heading2"/>
        <w:ind w:left="0" w:right="-284" w:firstLine="0"/>
        <w:jc w:val="center"/>
        <w:rPr>
          <w:rFonts w:ascii="Times New Roman" w:hAnsi="Times New Roman"/>
          <w:color w:val="000000"/>
          <w:sz w:val="28"/>
          <w:szCs w:val="28"/>
        </w:rPr>
      </w:pPr>
      <w:r w:rsidRPr="00425964">
        <w:rPr>
          <w:rFonts w:ascii="Times New Roman" w:hAnsi="Times New Roman"/>
          <w:color w:val="000000"/>
          <w:sz w:val="28"/>
          <w:szCs w:val="28"/>
        </w:rPr>
        <w:t>NGHỊ QUYẾT</w:t>
      </w:r>
    </w:p>
    <w:p w:rsidR="00627B4C" w:rsidRDefault="00425964" w:rsidP="00627B4C">
      <w:pPr>
        <w:pStyle w:val="Header"/>
        <w:shd w:val="clear" w:color="auto" w:fill="FFFFFF"/>
        <w:tabs>
          <w:tab w:val="clear" w:pos="4320"/>
          <w:tab w:val="clear" w:pos="8640"/>
        </w:tabs>
        <w:jc w:val="center"/>
        <w:rPr>
          <w:rFonts w:ascii="Times New Roman Bold" w:hAnsi="Times New Roman Bold"/>
          <w:b/>
          <w:spacing w:val="-4"/>
          <w:sz w:val="28"/>
          <w:szCs w:val="28"/>
          <w:lang w:val="en-US"/>
        </w:rPr>
      </w:pPr>
      <w:r w:rsidRPr="00425964">
        <w:rPr>
          <w:rFonts w:ascii="Times New Roman" w:hAnsi="Times New Roman"/>
          <w:b/>
          <w:spacing w:val="-4"/>
          <w:sz w:val="28"/>
          <w:szCs w:val="28"/>
          <w:lang w:val="en-US"/>
        </w:rPr>
        <w:t>Bãi bỏ Nghị</w:t>
      </w:r>
      <w:r w:rsidRPr="00425964">
        <w:rPr>
          <w:rFonts w:ascii="Times New Roman Bold" w:hAnsi="Times New Roman Bold"/>
          <w:b/>
          <w:spacing w:val="-4"/>
          <w:sz w:val="28"/>
          <w:szCs w:val="28"/>
          <w:lang w:val="en-US"/>
        </w:rPr>
        <w:t xml:space="preserve"> quyết số 36/2014/NQ-HĐND ngày 18</w:t>
      </w:r>
      <w:r w:rsidR="0077458F">
        <w:rPr>
          <w:rFonts w:ascii="Times New Roman Bold" w:hAnsi="Times New Roman Bold"/>
          <w:b/>
          <w:spacing w:val="-4"/>
          <w:sz w:val="28"/>
          <w:szCs w:val="28"/>
          <w:lang w:val="en-US"/>
        </w:rPr>
        <w:t xml:space="preserve"> tháng 12 năm </w:t>
      </w:r>
      <w:r w:rsidRPr="00425964">
        <w:rPr>
          <w:rFonts w:ascii="Times New Roman Bold" w:hAnsi="Times New Roman Bold"/>
          <w:b/>
          <w:spacing w:val="-4"/>
          <w:sz w:val="28"/>
          <w:szCs w:val="28"/>
          <w:lang w:val="en-US"/>
        </w:rPr>
        <w:t>2014</w:t>
      </w:r>
      <w:r w:rsidR="00627B4C">
        <w:rPr>
          <w:rFonts w:ascii="Times New Roman Bold" w:hAnsi="Times New Roman Bold"/>
          <w:b/>
          <w:spacing w:val="-4"/>
          <w:sz w:val="28"/>
          <w:szCs w:val="28"/>
          <w:lang w:val="en-US"/>
        </w:rPr>
        <w:t xml:space="preserve"> </w:t>
      </w:r>
      <w:r w:rsidRPr="00425964">
        <w:rPr>
          <w:rFonts w:ascii="Times New Roman Bold" w:hAnsi="Times New Roman Bold"/>
          <w:b/>
          <w:spacing w:val="-4"/>
          <w:sz w:val="28"/>
          <w:szCs w:val="28"/>
          <w:lang w:val="en-US"/>
        </w:rPr>
        <w:t xml:space="preserve">của </w:t>
      </w:r>
    </w:p>
    <w:p w:rsidR="00AA5717" w:rsidRPr="00425964" w:rsidRDefault="009841A9" w:rsidP="00627B4C">
      <w:pPr>
        <w:pStyle w:val="Header"/>
        <w:shd w:val="clear" w:color="auto" w:fill="FFFFFF"/>
        <w:tabs>
          <w:tab w:val="clear" w:pos="4320"/>
          <w:tab w:val="clear" w:pos="8640"/>
        </w:tabs>
        <w:ind w:right="-140"/>
        <w:jc w:val="center"/>
        <w:rPr>
          <w:rFonts w:ascii="Times New Roman" w:hAnsi="Times New Roman"/>
          <w:b/>
          <w:sz w:val="28"/>
          <w:szCs w:val="28"/>
          <w:lang w:val="en-US"/>
        </w:rPr>
      </w:pPr>
      <w:r>
        <w:rPr>
          <w:rFonts w:ascii="Times New Roman Bold" w:hAnsi="Times New Roman Bold"/>
          <w:b/>
          <w:spacing w:val="-4"/>
          <w:sz w:val="28"/>
          <w:szCs w:val="28"/>
          <w:lang w:val="en-US"/>
        </w:rPr>
        <w:t>Hội đồng nhân dân</w:t>
      </w:r>
      <w:r w:rsidR="00425964" w:rsidRPr="00425964">
        <w:rPr>
          <w:rFonts w:ascii="Times New Roman Bold" w:hAnsi="Times New Roman Bold"/>
          <w:b/>
          <w:spacing w:val="-4"/>
          <w:sz w:val="28"/>
          <w:szCs w:val="28"/>
          <w:lang w:val="en-US"/>
        </w:rPr>
        <w:t xml:space="preserve"> tỉnh </w:t>
      </w:r>
      <w:r w:rsidR="00627B4C">
        <w:rPr>
          <w:rFonts w:ascii="Times New Roman Bold" w:hAnsi="Times New Roman Bold"/>
          <w:b/>
          <w:spacing w:val="-4"/>
          <w:sz w:val="28"/>
          <w:szCs w:val="28"/>
          <w:lang w:val="en-US"/>
        </w:rPr>
        <w:t xml:space="preserve">Bà Rịa - Vũng Tàu </w:t>
      </w:r>
      <w:r w:rsidR="00425964" w:rsidRPr="00425964">
        <w:rPr>
          <w:rFonts w:ascii="Times New Roman Bold" w:hAnsi="Times New Roman Bold"/>
          <w:b/>
          <w:spacing w:val="-4"/>
          <w:sz w:val="28"/>
          <w:szCs w:val="28"/>
          <w:lang w:val="en-US"/>
        </w:rPr>
        <w:t>thông qua Chương trình phát triển nhà ở tỉnh</w:t>
      </w:r>
      <w:r>
        <w:rPr>
          <w:rFonts w:ascii="Times New Roman Bold" w:hAnsi="Times New Roman Bold"/>
          <w:b/>
          <w:spacing w:val="-4"/>
          <w:sz w:val="28"/>
          <w:szCs w:val="28"/>
          <w:lang w:val="en-US"/>
        </w:rPr>
        <w:t xml:space="preserve"> Bà Rịa -</w:t>
      </w:r>
      <w:r w:rsidR="00894DCB">
        <w:rPr>
          <w:rFonts w:ascii="Times New Roman Bold" w:hAnsi="Times New Roman Bold"/>
          <w:b/>
          <w:spacing w:val="-4"/>
          <w:sz w:val="28"/>
          <w:szCs w:val="28"/>
          <w:lang w:val="en-US"/>
        </w:rPr>
        <w:t xml:space="preserve"> Vũng Tàu</w:t>
      </w:r>
      <w:r w:rsidR="00425964" w:rsidRPr="00425964">
        <w:rPr>
          <w:rFonts w:ascii="Times New Roman Bold" w:hAnsi="Times New Roman Bold"/>
          <w:b/>
          <w:spacing w:val="-4"/>
          <w:sz w:val="28"/>
          <w:szCs w:val="28"/>
          <w:lang w:val="en-US"/>
        </w:rPr>
        <w:t xml:space="preserve"> đến năm 2020 và định hướng đến năm 2030</w:t>
      </w:r>
    </w:p>
    <w:p w:rsidR="000A190F" w:rsidRPr="00425964" w:rsidRDefault="00627B4C" w:rsidP="000A190F">
      <w:pPr>
        <w:pStyle w:val="Heading2"/>
        <w:ind w:left="0" w:right="-282" w:firstLine="0"/>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2366010</wp:posOffset>
                </wp:positionH>
                <wp:positionV relativeFrom="paragraph">
                  <wp:posOffset>57149</wp:posOffset>
                </wp:positionV>
                <wp:extent cx="1189355" cy="0"/>
                <wp:effectExtent l="0" t="0" r="10795"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7E0757" id="_x0000_t32" coordsize="21600,21600" o:spt="32" o:oned="t" path="m,l21600,21600e" filled="f">
                <v:path arrowok="t" fillok="f" o:connecttype="none"/>
                <o:lock v:ext="edit" shapetype="t"/>
              </v:shapetype>
              <v:shape id="AutoShape 6" o:spid="_x0000_s1026" type="#_x0000_t32" style="position:absolute;margin-left:186.3pt;margin-top:4.5pt;width:93.6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e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"/>
            </w:pict>
          </mc:Fallback>
        </mc:AlternateContent>
      </w:r>
    </w:p>
    <w:p w:rsidR="000A190F" w:rsidRPr="00425964" w:rsidRDefault="000A190F" w:rsidP="001553A5">
      <w:pPr>
        <w:pStyle w:val="Heading2"/>
        <w:spacing w:before="120"/>
        <w:ind w:left="0" w:right="-282" w:firstLine="0"/>
        <w:jc w:val="center"/>
        <w:rPr>
          <w:rFonts w:ascii="Times New Roman" w:hAnsi="Times New Roman"/>
          <w:color w:val="000000"/>
          <w:sz w:val="28"/>
          <w:szCs w:val="28"/>
        </w:rPr>
      </w:pPr>
      <w:r w:rsidRPr="00425964">
        <w:rPr>
          <w:rFonts w:ascii="Times New Roman" w:hAnsi="Times New Roman"/>
          <w:color w:val="000000"/>
          <w:sz w:val="28"/>
          <w:szCs w:val="28"/>
        </w:rPr>
        <w:t xml:space="preserve">HỘI ĐỒNG NHÂN DÂN TỈNH BÀ RỊA </w:t>
      </w:r>
      <w:r w:rsidR="0077458F">
        <w:rPr>
          <w:rFonts w:ascii="Times New Roman" w:hAnsi="Times New Roman"/>
          <w:color w:val="000000"/>
          <w:sz w:val="28"/>
          <w:szCs w:val="28"/>
        </w:rPr>
        <w:t>-</w:t>
      </w:r>
      <w:r w:rsidRPr="00425964">
        <w:rPr>
          <w:rFonts w:ascii="Times New Roman" w:hAnsi="Times New Roman"/>
          <w:color w:val="000000"/>
          <w:sz w:val="28"/>
          <w:szCs w:val="28"/>
        </w:rPr>
        <w:t xml:space="preserve"> VŨNGTÀU</w:t>
      </w:r>
    </w:p>
    <w:p w:rsidR="000A190F" w:rsidRPr="00425964" w:rsidRDefault="000A190F" w:rsidP="000A190F">
      <w:pPr>
        <w:jc w:val="center"/>
        <w:rPr>
          <w:b/>
          <w:bCs/>
          <w:sz w:val="28"/>
          <w:szCs w:val="28"/>
        </w:rPr>
      </w:pPr>
      <w:r w:rsidRPr="00425964">
        <w:rPr>
          <w:b/>
          <w:bCs/>
          <w:sz w:val="28"/>
          <w:szCs w:val="28"/>
        </w:rPr>
        <w:t xml:space="preserve">        KHÓA </w:t>
      </w:r>
      <w:r w:rsidR="0077458F">
        <w:rPr>
          <w:b/>
          <w:bCs/>
          <w:sz w:val="28"/>
          <w:szCs w:val="28"/>
        </w:rPr>
        <w:t>VII</w:t>
      </w:r>
      <w:r w:rsidRPr="00425964">
        <w:rPr>
          <w:b/>
          <w:bCs/>
          <w:sz w:val="28"/>
          <w:szCs w:val="28"/>
        </w:rPr>
        <w:t>, KỲ HỌP THỨ</w:t>
      </w:r>
      <w:r w:rsidR="0081055A">
        <w:rPr>
          <w:b/>
          <w:bCs/>
          <w:sz w:val="28"/>
          <w:szCs w:val="28"/>
        </w:rPr>
        <w:t xml:space="preserve"> </w:t>
      </w:r>
      <w:r w:rsidR="00A22287">
        <w:rPr>
          <w:b/>
          <w:bCs/>
          <w:sz w:val="28"/>
          <w:szCs w:val="28"/>
        </w:rPr>
        <w:t>TÁM</w:t>
      </w:r>
    </w:p>
    <w:p w:rsidR="005B727C" w:rsidRPr="00425964" w:rsidRDefault="005B727C" w:rsidP="005B727C">
      <w:pPr>
        <w:spacing w:before="120" w:after="120"/>
        <w:ind w:firstLine="720"/>
        <w:jc w:val="both"/>
        <w:rPr>
          <w:i/>
          <w:sz w:val="28"/>
          <w:szCs w:val="28"/>
        </w:rPr>
      </w:pPr>
    </w:p>
    <w:p w:rsidR="009317EA" w:rsidRPr="00425964" w:rsidRDefault="009317EA" w:rsidP="00627B4C">
      <w:pPr>
        <w:pStyle w:val="NormalWeb"/>
        <w:shd w:val="clear" w:color="auto" w:fill="FFFFFF"/>
        <w:spacing w:before="120" w:beforeAutospacing="0" w:after="120" w:afterAutospacing="0" w:line="360" w:lineRule="exact"/>
        <w:ind w:firstLine="720"/>
        <w:rPr>
          <w:i/>
          <w:color w:val="000000"/>
          <w:sz w:val="28"/>
          <w:szCs w:val="28"/>
        </w:rPr>
      </w:pPr>
      <w:r w:rsidRPr="00425964">
        <w:rPr>
          <w:i/>
          <w:iCs/>
          <w:color w:val="000000"/>
          <w:sz w:val="28"/>
          <w:szCs w:val="28"/>
        </w:rPr>
        <w:t>Căn cứ Luật Tổ chức chính quyền địa phương ngày 19 tháng 6 năm 2015;</w:t>
      </w:r>
    </w:p>
    <w:p w:rsidR="009317EA" w:rsidRPr="00425964" w:rsidRDefault="009317EA" w:rsidP="00627B4C">
      <w:pPr>
        <w:pStyle w:val="NormalWeb"/>
        <w:shd w:val="clear" w:color="auto" w:fill="FFFFFF"/>
        <w:spacing w:before="120" w:beforeAutospacing="0" w:after="120" w:afterAutospacing="0" w:line="360" w:lineRule="exact"/>
        <w:ind w:firstLine="720"/>
        <w:rPr>
          <w:i/>
          <w:color w:val="000000"/>
          <w:sz w:val="28"/>
          <w:szCs w:val="28"/>
        </w:rPr>
      </w:pPr>
      <w:r w:rsidRPr="00425964">
        <w:rPr>
          <w:i/>
          <w:iCs/>
          <w:color w:val="000000"/>
          <w:sz w:val="28"/>
          <w:szCs w:val="28"/>
        </w:rPr>
        <w:t xml:space="preserve">Căn cứ Luật </w:t>
      </w:r>
      <w:r w:rsidR="00627B4C">
        <w:rPr>
          <w:i/>
          <w:iCs/>
          <w:color w:val="000000"/>
          <w:sz w:val="28"/>
          <w:szCs w:val="28"/>
        </w:rPr>
        <w:t>S</w:t>
      </w:r>
      <w:r w:rsidRPr="00425964">
        <w:rPr>
          <w:i/>
          <w:iCs/>
          <w:color w:val="000000"/>
          <w:sz w:val="28"/>
          <w:szCs w:val="28"/>
        </w:rPr>
        <w:t xml:space="preserve">ửa đổi, bổ sung một số điều của Luật Tổ chức Chính phủ và Luật Tổ chức </w:t>
      </w:r>
      <w:r w:rsidR="0077458F">
        <w:rPr>
          <w:i/>
          <w:iCs/>
          <w:color w:val="000000"/>
          <w:sz w:val="28"/>
          <w:szCs w:val="28"/>
        </w:rPr>
        <w:t>c</w:t>
      </w:r>
      <w:r w:rsidRPr="00425964">
        <w:rPr>
          <w:i/>
          <w:iCs/>
          <w:color w:val="000000"/>
          <w:sz w:val="28"/>
          <w:szCs w:val="28"/>
        </w:rPr>
        <w:t>hính quyền địa phương ngày 22 tháng 11 năm 2019;</w:t>
      </w:r>
    </w:p>
    <w:p w:rsidR="00A610FD" w:rsidRPr="00425964" w:rsidRDefault="00A610FD" w:rsidP="00627B4C">
      <w:pPr>
        <w:spacing w:before="120" w:after="120" w:line="360" w:lineRule="exact"/>
        <w:ind w:firstLine="720"/>
        <w:jc w:val="both"/>
        <w:rPr>
          <w:i/>
          <w:sz w:val="28"/>
          <w:szCs w:val="28"/>
        </w:rPr>
      </w:pPr>
      <w:r w:rsidRPr="00425964">
        <w:rPr>
          <w:i/>
          <w:sz w:val="28"/>
          <w:szCs w:val="28"/>
        </w:rPr>
        <w:t>Căn cứ Luật Nhà ở ngày 25 tháng 11 năm 2014;</w:t>
      </w:r>
    </w:p>
    <w:p w:rsidR="00A610FD" w:rsidRDefault="00A610FD" w:rsidP="00627B4C">
      <w:pPr>
        <w:spacing w:before="120" w:after="120" w:line="360" w:lineRule="exact"/>
        <w:ind w:firstLine="720"/>
        <w:jc w:val="both"/>
        <w:rPr>
          <w:i/>
          <w:sz w:val="28"/>
          <w:szCs w:val="28"/>
        </w:rPr>
      </w:pPr>
      <w:r w:rsidRPr="00425964">
        <w:rPr>
          <w:i/>
          <w:sz w:val="28"/>
          <w:szCs w:val="28"/>
        </w:rPr>
        <w:t>Căn cứ Nghị định số 99/2015/NĐ-CP ngày 20 tháng 10 năm 2015 của</w:t>
      </w:r>
      <w:r w:rsidR="00FF7DAA">
        <w:rPr>
          <w:i/>
          <w:sz w:val="28"/>
          <w:szCs w:val="28"/>
        </w:rPr>
        <w:t xml:space="preserve"> </w:t>
      </w:r>
      <w:r w:rsidRPr="00425964">
        <w:rPr>
          <w:i/>
          <w:sz w:val="28"/>
          <w:szCs w:val="28"/>
        </w:rPr>
        <w:t xml:space="preserve">Chính phủ </w:t>
      </w:r>
      <w:r w:rsidR="00FF7DAA">
        <w:rPr>
          <w:i/>
          <w:sz w:val="28"/>
          <w:szCs w:val="28"/>
        </w:rPr>
        <w:t>Q</w:t>
      </w:r>
      <w:r w:rsidRPr="00425964">
        <w:rPr>
          <w:i/>
          <w:sz w:val="28"/>
          <w:szCs w:val="28"/>
        </w:rPr>
        <w:t xml:space="preserve">uy định chi tiết và hướng dẫn thi hành một số điều của Luật Nhà ở; </w:t>
      </w:r>
    </w:p>
    <w:p w:rsidR="00A610FD" w:rsidRPr="00425964" w:rsidRDefault="00A610FD" w:rsidP="00627B4C">
      <w:pPr>
        <w:spacing w:before="120" w:after="120" w:line="360" w:lineRule="exact"/>
        <w:ind w:firstLine="720"/>
        <w:jc w:val="both"/>
        <w:rPr>
          <w:i/>
          <w:sz w:val="28"/>
          <w:szCs w:val="28"/>
        </w:rPr>
      </w:pPr>
      <w:r w:rsidRPr="00425964">
        <w:rPr>
          <w:i/>
          <w:sz w:val="28"/>
          <w:szCs w:val="28"/>
        </w:rPr>
        <w:t xml:space="preserve">Căn cứ Nghị định số 30/2021/NĐ-CP ngày 26 tháng 3 năm 2021 của Chính phủ </w:t>
      </w:r>
      <w:r w:rsidR="00FF7DAA">
        <w:rPr>
          <w:i/>
          <w:sz w:val="28"/>
          <w:szCs w:val="28"/>
        </w:rPr>
        <w:t>S</w:t>
      </w:r>
      <w:r w:rsidRPr="00425964">
        <w:rPr>
          <w:i/>
          <w:sz w:val="28"/>
          <w:szCs w:val="28"/>
        </w:rPr>
        <w:t xml:space="preserve">ửa đổi, bổ sung một số điều của Nghị định số 99/2015/NĐ-CP ngày 20 tháng 10 năm 2015 của Chính phủ </w:t>
      </w:r>
      <w:r w:rsidR="00FF7DAA">
        <w:rPr>
          <w:i/>
          <w:sz w:val="28"/>
          <w:szCs w:val="28"/>
        </w:rPr>
        <w:t>Q</w:t>
      </w:r>
      <w:r w:rsidRPr="00425964">
        <w:rPr>
          <w:i/>
          <w:sz w:val="28"/>
          <w:szCs w:val="28"/>
        </w:rPr>
        <w:t>uy định chi tiết và hướng dẫn thi hành một số điều của Luật Nhà ở;</w:t>
      </w:r>
    </w:p>
    <w:p w:rsidR="000A190F" w:rsidRPr="00425964" w:rsidRDefault="00761C3B" w:rsidP="00627B4C">
      <w:pPr>
        <w:spacing w:before="120" w:after="120" w:line="360" w:lineRule="exact"/>
        <w:ind w:firstLine="720"/>
        <w:jc w:val="both"/>
        <w:rPr>
          <w:i/>
          <w:sz w:val="28"/>
          <w:szCs w:val="28"/>
        </w:rPr>
      </w:pPr>
      <w:r w:rsidRPr="00425964">
        <w:rPr>
          <w:i/>
          <w:sz w:val="28"/>
          <w:szCs w:val="28"/>
        </w:rPr>
        <w:t xml:space="preserve">Xét </w:t>
      </w:r>
      <w:r w:rsidR="000A190F" w:rsidRPr="00425964">
        <w:rPr>
          <w:i/>
          <w:sz w:val="28"/>
          <w:szCs w:val="28"/>
        </w:rPr>
        <w:t xml:space="preserve">Tờ trình số </w:t>
      </w:r>
      <w:r w:rsidR="0081055A">
        <w:rPr>
          <w:i/>
          <w:sz w:val="28"/>
          <w:szCs w:val="28"/>
        </w:rPr>
        <w:t>102</w:t>
      </w:r>
      <w:r w:rsidR="000A190F" w:rsidRPr="00425964">
        <w:rPr>
          <w:i/>
          <w:sz w:val="28"/>
          <w:szCs w:val="28"/>
        </w:rPr>
        <w:t>/TTr-UBND ngày</w:t>
      </w:r>
      <w:r w:rsidR="0081055A">
        <w:rPr>
          <w:i/>
          <w:sz w:val="28"/>
          <w:szCs w:val="28"/>
        </w:rPr>
        <w:t xml:space="preserve"> 24 </w:t>
      </w:r>
      <w:r w:rsidR="005517AC" w:rsidRPr="00425964">
        <w:rPr>
          <w:i/>
          <w:sz w:val="28"/>
          <w:szCs w:val="28"/>
        </w:rPr>
        <w:t>tháng</w:t>
      </w:r>
      <w:r w:rsidR="00627B4C">
        <w:rPr>
          <w:i/>
          <w:sz w:val="28"/>
          <w:szCs w:val="28"/>
        </w:rPr>
        <w:t xml:space="preserve"> </w:t>
      </w:r>
      <w:r w:rsidR="0081055A">
        <w:rPr>
          <w:i/>
          <w:sz w:val="28"/>
          <w:szCs w:val="28"/>
        </w:rPr>
        <w:t>6</w:t>
      </w:r>
      <w:r w:rsidR="00627B4C">
        <w:rPr>
          <w:i/>
          <w:sz w:val="28"/>
          <w:szCs w:val="28"/>
        </w:rPr>
        <w:t xml:space="preserve"> </w:t>
      </w:r>
      <w:r w:rsidR="005517AC" w:rsidRPr="00425964">
        <w:rPr>
          <w:i/>
          <w:sz w:val="28"/>
          <w:szCs w:val="28"/>
        </w:rPr>
        <w:t>năm</w:t>
      </w:r>
      <w:r w:rsidR="00DB46F7">
        <w:rPr>
          <w:i/>
          <w:sz w:val="28"/>
          <w:szCs w:val="28"/>
        </w:rPr>
        <w:t xml:space="preserve"> </w:t>
      </w:r>
      <w:r w:rsidR="001553A5" w:rsidRPr="00425964">
        <w:rPr>
          <w:i/>
          <w:sz w:val="28"/>
          <w:szCs w:val="28"/>
        </w:rPr>
        <w:t>202</w:t>
      </w:r>
      <w:r w:rsidR="00425964" w:rsidRPr="00425964">
        <w:rPr>
          <w:i/>
          <w:sz w:val="28"/>
          <w:szCs w:val="28"/>
        </w:rPr>
        <w:t>2</w:t>
      </w:r>
      <w:r w:rsidR="00446FEA" w:rsidRPr="00425964">
        <w:rPr>
          <w:i/>
          <w:sz w:val="28"/>
          <w:szCs w:val="28"/>
        </w:rPr>
        <w:t xml:space="preserve"> của </w:t>
      </w:r>
      <w:r w:rsidR="00B232FE" w:rsidRPr="00425964">
        <w:rPr>
          <w:i/>
          <w:sz w:val="28"/>
          <w:szCs w:val="28"/>
        </w:rPr>
        <w:t>Ủy ban nhân dân</w:t>
      </w:r>
      <w:r w:rsidR="00627B4C">
        <w:rPr>
          <w:i/>
          <w:sz w:val="28"/>
          <w:szCs w:val="28"/>
        </w:rPr>
        <w:t xml:space="preserve"> </w:t>
      </w:r>
      <w:r w:rsidR="0077458F">
        <w:rPr>
          <w:i/>
          <w:sz w:val="28"/>
          <w:szCs w:val="28"/>
        </w:rPr>
        <w:t>t</w:t>
      </w:r>
      <w:r w:rsidRPr="00425964">
        <w:rPr>
          <w:i/>
          <w:sz w:val="28"/>
          <w:szCs w:val="28"/>
        </w:rPr>
        <w:t xml:space="preserve">ỉnh </w:t>
      </w:r>
      <w:r w:rsidR="0077458F">
        <w:rPr>
          <w:i/>
          <w:sz w:val="28"/>
          <w:szCs w:val="28"/>
        </w:rPr>
        <w:t>về dự thảo</w:t>
      </w:r>
      <w:r w:rsidR="00627B4C">
        <w:rPr>
          <w:i/>
          <w:sz w:val="28"/>
          <w:szCs w:val="28"/>
        </w:rPr>
        <w:t xml:space="preserve"> </w:t>
      </w:r>
      <w:r w:rsidR="00425964" w:rsidRPr="00425964">
        <w:rPr>
          <w:i/>
          <w:sz w:val="28"/>
          <w:szCs w:val="28"/>
        </w:rPr>
        <w:t xml:space="preserve">Nghị quyết </w:t>
      </w:r>
      <w:r w:rsidR="0077458F">
        <w:rPr>
          <w:i/>
          <w:sz w:val="28"/>
          <w:szCs w:val="28"/>
        </w:rPr>
        <w:t xml:space="preserve">bãi bỏ </w:t>
      </w:r>
      <w:r w:rsidR="0077458F" w:rsidRPr="00425964">
        <w:rPr>
          <w:i/>
          <w:sz w:val="28"/>
          <w:szCs w:val="28"/>
        </w:rPr>
        <w:t xml:space="preserve">Nghị quyết </w:t>
      </w:r>
      <w:r w:rsidR="0077458F">
        <w:rPr>
          <w:i/>
          <w:sz w:val="28"/>
          <w:szCs w:val="28"/>
        </w:rPr>
        <w:t xml:space="preserve">số 36/2014/NQ-HĐND ngày 18 tháng </w:t>
      </w:r>
      <w:r w:rsidR="00425964" w:rsidRPr="00425964">
        <w:rPr>
          <w:i/>
          <w:sz w:val="28"/>
          <w:szCs w:val="28"/>
        </w:rPr>
        <w:t>12</w:t>
      </w:r>
      <w:r w:rsidR="0077458F">
        <w:rPr>
          <w:i/>
          <w:sz w:val="28"/>
          <w:szCs w:val="28"/>
        </w:rPr>
        <w:t xml:space="preserve"> năm </w:t>
      </w:r>
      <w:r w:rsidR="00425964" w:rsidRPr="00425964">
        <w:rPr>
          <w:i/>
          <w:sz w:val="28"/>
          <w:szCs w:val="28"/>
        </w:rPr>
        <w:t>2014 của H</w:t>
      </w:r>
      <w:r w:rsidR="0077458F">
        <w:rPr>
          <w:i/>
          <w:sz w:val="28"/>
          <w:szCs w:val="28"/>
        </w:rPr>
        <w:t>ội đồng nhân dân</w:t>
      </w:r>
      <w:r w:rsidR="00425964" w:rsidRPr="00425964">
        <w:rPr>
          <w:i/>
          <w:sz w:val="28"/>
          <w:szCs w:val="28"/>
        </w:rPr>
        <w:t xml:space="preserve"> tỉnh</w:t>
      </w:r>
      <w:r w:rsidR="00FF7DAA">
        <w:rPr>
          <w:i/>
          <w:sz w:val="28"/>
          <w:szCs w:val="28"/>
        </w:rPr>
        <w:t xml:space="preserve"> </w:t>
      </w:r>
      <w:r w:rsidR="00DB46F7">
        <w:rPr>
          <w:i/>
          <w:sz w:val="28"/>
          <w:szCs w:val="28"/>
        </w:rPr>
        <w:t xml:space="preserve">Bà Rịa - Vũng Tàu </w:t>
      </w:r>
      <w:r w:rsidR="00425964" w:rsidRPr="00425964">
        <w:rPr>
          <w:i/>
          <w:sz w:val="28"/>
          <w:szCs w:val="28"/>
        </w:rPr>
        <w:t xml:space="preserve">thông qua Chương trình phát triển nhà ở tỉnh </w:t>
      </w:r>
      <w:r w:rsidR="00894DCB">
        <w:rPr>
          <w:i/>
          <w:sz w:val="28"/>
          <w:szCs w:val="28"/>
        </w:rPr>
        <w:t xml:space="preserve">Bà Rịa </w:t>
      </w:r>
      <w:r w:rsidR="0081055A">
        <w:rPr>
          <w:i/>
          <w:sz w:val="28"/>
          <w:szCs w:val="28"/>
        </w:rPr>
        <w:t>-</w:t>
      </w:r>
      <w:r w:rsidR="00894DCB">
        <w:rPr>
          <w:i/>
          <w:sz w:val="28"/>
          <w:szCs w:val="28"/>
        </w:rPr>
        <w:t xml:space="preserve"> Vũng Tàu </w:t>
      </w:r>
      <w:r w:rsidR="00425964" w:rsidRPr="00425964">
        <w:rPr>
          <w:i/>
          <w:sz w:val="28"/>
          <w:szCs w:val="28"/>
        </w:rPr>
        <w:t>đến năm 2020 và định hướng đến năm 2030</w:t>
      </w:r>
      <w:r w:rsidR="00446FEA" w:rsidRPr="00425964">
        <w:rPr>
          <w:i/>
          <w:sz w:val="28"/>
          <w:szCs w:val="28"/>
        </w:rPr>
        <w:t>; Báo cáo thẩm tra số</w:t>
      </w:r>
      <w:r w:rsidR="0081055A">
        <w:rPr>
          <w:i/>
          <w:sz w:val="28"/>
          <w:szCs w:val="28"/>
        </w:rPr>
        <w:t xml:space="preserve"> 83</w:t>
      </w:r>
      <w:r w:rsidR="0077458F">
        <w:rPr>
          <w:i/>
          <w:sz w:val="28"/>
          <w:szCs w:val="28"/>
        </w:rPr>
        <w:t>/BC-KTNS ngày</w:t>
      </w:r>
      <w:r w:rsidR="0081055A">
        <w:rPr>
          <w:i/>
          <w:sz w:val="28"/>
          <w:szCs w:val="28"/>
        </w:rPr>
        <w:t xml:space="preserve"> 27 </w:t>
      </w:r>
      <w:r w:rsidR="0077458F" w:rsidRPr="00425964">
        <w:rPr>
          <w:i/>
          <w:sz w:val="28"/>
          <w:szCs w:val="28"/>
        </w:rPr>
        <w:t>tháng</w:t>
      </w:r>
      <w:r w:rsidR="0081055A">
        <w:rPr>
          <w:i/>
          <w:sz w:val="28"/>
          <w:szCs w:val="28"/>
        </w:rPr>
        <w:t xml:space="preserve"> 6</w:t>
      </w:r>
      <w:r w:rsidR="00A22287">
        <w:rPr>
          <w:i/>
          <w:sz w:val="28"/>
          <w:szCs w:val="28"/>
        </w:rPr>
        <w:t xml:space="preserve"> năm 2022</w:t>
      </w:r>
      <w:r w:rsidR="0081055A">
        <w:rPr>
          <w:i/>
          <w:sz w:val="28"/>
          <w:szCs w:val="28"/>
        </w:rPr>
        <w:t xml:space="preserve"> </w:t>
      </w:r>
      <w:r w:rsidR="00446FEA" w:rsidRPr="00425964">
        <w:rPr>
          <w:i/>
          <w:sz w:val="28"/>
          <w:szCs w:val="28"/>
        </w:rPr>
        <w:t xml:space="preserve">của Ban Kinh tế - Ngân sách Hội đồng nhân dân </w:t>
      </w:r>
      <w:r w:rsidR="0077458F">
        <w:rPr>
          <w:i/>
          <w:sz w:val="28"/>
          <w:szCs w:val="28"/>
        </w:rPr>
        <w:t>t</w:t>
      </w:r>
      <w:r w:rsidRPr="00425964">
        <w:rPr>
          <w:i/>
          <w:sz w:val="28"/>
          <w:szCs w:val="28"/>
        </w:rPr>
        <w:t xml:space="preserve">ỉnh </w:t>
      </w:r>
      <w:r w:rsidR="0047351B" w:rsidRPr="00425964">
        <w:rPr>
          <w:i/>
          <w:sz w:val="28"/>
          <w:szCs w:val="28"/>
        </w:rPr>
        <w:t xml:space="preserve">và ý kiến thảo luận của đại biểu Hội đồng nhân dân </w:t>
      </w:r>
      <w:r w:rsidR="00446FEA" w:rsidRPr="00425964">
        <w:rPr>
          <w:i/>
          <w:sz w:val="28"/>
          <w:szCs w:val="28"/>
        </w:rPr>
        <w:t>tại kỳ họp</w:t>
      </w:r>
      <w:r w:rsidR="00F35D5B" w:rsidRPr="00425964">
        <w:rPr>
          <w:i/>
          <w:sz w:val="28"/>
          <w:szCs w:val="28"/>
        </w:rPr>
        <w:t>.</w:t>
      </w:r>
    </w:p>
    <w:p w:rsidR="000A190F" w:rsidRPr="00425964" w:rsidRDefault="000A190F" w:rsidP="00627B4C">
      <w:pPr>
        <w:pStyle w:val="Heading3"/>
        <w:spacing w:before="360" w:after="360"/>
        <w:jc w:val="center"/>
        <w:rPr>
          <w:rFonts w:ascii="Times New Roman" w:hAnsi="Times New Roman"/>
          <w:b/>
          <w:sz w:val="28"/>
          <w:szCs w:val="28"/>
          <w:u w:val="none"/>
        </w:rPr>
      </w:pPr>
      <w:r w:rsidRPr="00425964">
        <w:rPr>
          <w:rFonts w:ascii="Times New Roman" w:hAnsi="Times New Roman"/>
          <w:b/>
          <w:sz w:val="28"/>
          <w:szCs w:val="28"/>
          <w:u w:val="none"/>
        </w:rPr>
        <w:t>QUYẾT NGHỊ:</w:t>
      </w:r>
    </w:p>
    <w:p w:rsidR="00A41329" w:rsidRPr="00A41329" w:rsidRDefault="000A190F" w:rsidP="00FF7DAA">
      <w:pPr>
        <w:pStyle w:val="Header"/>
        <w:shd w:val="clear" w:color="auto" w:fill="FFFFFF"/>
        <w:tabs>
          <w:tab w:val="clear" w:pos="4320"/>
        </w:tabs>
        <w:spacing w:before="120" w:after="120" w:line="360" w:lineRule="exact"/>
        <w:ind w:firstLine="709"/>
        <w:jc w:val="both"/>
        <w:rPr>
          <w:rFonts w:ascii="Times New Roman" w:hAnsi="Times New Roman"/>
          <w:spacing w:val="4"/>
          <w:sz w:val="28"/>
          <w:szCs w:val="28"/>
          <w:lang w:val="en-US"/>
        </w:rPr>
      </w:pPr>
      <w:r w:rsidRPr="00425964">
        <w:rPr>
          <w:rFonts w:ascii="Times New Roman" w:hAnsi="Times New Roman"/>
          <w:b/>
          <w:spacing w:val="-10"/>
          <w:sz w:val="28"/>
          <w:szCs w:val="28"/>
          <w:lang w:val="en-US"/>
        </w:rPr>
        <w:t xml:space="preserve">Điều 1. </w:t>
      </w:r>
      <w:r w:rsidR="0077458F" w:rsidRPr="0077458F">
        <w:rPr>
          <w:rFonts w:ascii="Times New Roman" w:hAnsi="Times New Roman"/>
          <w:spacing w:val="-10"/>
          <w:sz w:val="28"/>
          <w:szCs w:val="28"/>
          <w:lang w:val="en-US"/>
        </w:rPr>
        <w:t>B</w:t>
      </w:r>
      <w:r w:rsidR="00A41329" w:rsidRPr="00A41329">
        <w:rPr>
          <w:rFonts w:ascii="Times New Roman" w:hAnsi="Times New Roman"/>
          <w:spacing w:val="4"/>
          <w:sz w:val="28"/>
          <w:szCs w:val="28"/>
          <w:lang w:val="en-US"/>
        </w:rPr>
        <w:t>ãi bỏ Nghị quyế</w:t>
      </w:r>
      <w:r w:rsidR="00A22287">
        <w:rPr>
          <w:rFonts w:ascii="Times New Roman" w:hAnsi="Times New Roman"/>
          <w:spacing w:val="4"/>
          <w:sz w:val="28"/>
          <w:szCs w:val="28"/>
          <w:lang w:val="en-US"/>
        </w:rPr>
        <w:t xml:space="preserve">t số 36/2014/NQ-HĐND ngày 18 tháng 12 năm </w:t>
      </w:r>
      <w:r w:rsidR="00A41329" w:rsidRPr="00A41329">
        <w:rPr>
          <w:rFonts w:ascii="Times New Roman" w:hAnsi="Times New Roman"/>
          <w:spacing w:val="4"/>
          <w:sz w:val="28"/>
          <w:szCs w:val="28"/>
          <w:lang w:val="en-US"/>
        </w:rPr>
        <w:t xml:space="preserve">2014 của </w:t>
      </w:r>
      <w:r w:rsidR="00A41329">
        <w:rPr>
          <w:rFonts w:ascii="Times New Roman" w:hAnsi="Times New Roman"/>
          <w:spacing w:val="4"/>
          <w:sz w:val="28"/>
          <w:szCs w:val="28"/>
          <w:lang w:val="en-US"/>
        </w:rPr>
        <w:t>Hội đồng nhân dân</w:t>
      </w:r>
      <w:r w:rsidR="00A41329" w:rsidRPr="00A41329">
        <w:rPr>
          <w:rFonts w:ascii="Times New Roman" w:hAnsi="Times New Roman"/>
          <w:spacing w:val="4"/>
          <w:sz w:val="28"/>
          <w:szCs w:val="28"/>
          <w:lang w:val="en-US"/>
        </w:rPr>
        <w:t xml:space="preserve"> tỉnh </w:t>
      </w:r>
      <w:r w:rsidR="00FF7DAA" w:rsidRPr="00FF7DAA">
        <w:rPr>
          <w:rFonts w:ascii="Times New Roman" w:hAnsi="Times New Roman"/>
          <w:spacing w:val="4"/>
          <w:sz w:val="28"/>
          <w:szCs w:val="28"/>
          <w:lang w:val="en-US"/>
        </w:rPr>
        <w:t>Bà Rịa - Vũng Tàu</w:t>
      </w:r>
      <w:r w:rsidR="00FF7DAA">
        <w:rPr>
          <w:rFonts w:ascii="Times New Roman" w:hAnsi="Times New Roman"/>
          <w:spacing w:val="4"/>
          <w:sz w:val="28"/>
          <w:szCs w:val="28"/>
          <w:lang w:val="en-US"/>
        </w:rPr>
        <w:t xml:space="preserve"> </w:t>
      </w:r>
      <w:r w:rsidR="00A41329" w:rsidRPr="00A41329">
        <w:rPr>
          <w:rFonts w:ascii="Times New Roman" w:hAnsi="Times New Roman"/>
          <w:spacing w:val="4"/>
          <w:sz w:val="28"/>
          <w:szCs w:val="28"/>
          <w:lang w:val="en-US"/>
        </w:rPr>
        <w:t xml:space="preserve">thông qua Chương trình phát triển nhà ở tỉnh </w:t>
      </w:r>
      <w:r w:rsidR="00A22287">
        <w:rPr>
          <w:rFonts w:ascii="Times New Roman" w:hAnsi="Times New Roman"/>
          <w:spacing w:val="4"/>
          <w:sz w:val="28"/>
          <w:szCs w:val="28"/>
          <w:lang w:val="en-US"/>
        </w:rPr>
        <w:t>Bà Rịa</w:t>
      </w:r>
      <w:r w:rsidR="00627B4C">
        <w:rPr>
          <w:rFonts w:ascii="Times New Roman" w:hAnsi="Times New Roman"/>
          <w:spacing w:val="4"/>
          <w:sz w:val="28"/>
          <w:szCs w:val="28"/>
          <w:lang w:val="en-US"/>
        </w:rPr>
        <w:t xml:space="preserve"> </w:t>
      </w:r>
      <w:r w:rsidR="00A22287">
        <w:rPr>
          <w:rFonts w:ascii="Times New Roman" w:hAnsi="Times New Roman"/>
          <w:spacing w:val="4"/>
          <w:sz w:val="28"/>
          <w:szCs w:val="28"/>
          <w:lang w:val="en-US"/>
        </w:rPr>
        <w:t>-</w:t>
      </w:r>
      <w:r w:rsidR="00627B4C">
        <w:rPr>
          <w:rFonts w:ascii="Times New Roman" w:hAnsi="Times New Roman"/>
          <w:spacing w:val="4"/>
          <w:sz w:val="28"/>
          <w:szCs w:val="28"/>
          <w:lang w:val="en-US"/>
        </w:rPr>
        <w:t xml:space="preserve"> </w:t>
      </w:r>
      <w:r w:rsidR="00A22287">
        <w:rPr>
          <w:rFonts w:ascii="Times New Roman" w:hAnsi="Times New Roman"/>
          <w:spacing w:val="4"/>
          <w:sz w:val="28"/>
          <w:szCs w:val="28"/>
          <w:lang w:val="en-US"/>
        </w:rPr>
        <w:t xml:space="preserve">Vũng Tàu </w:t>
      </w:r>
      <w:r w:rsidR="00A41329" w:rsidRPr="00A41329">
        <w:rPr>
          <w:rFonts w:ascii="Times New Roman" w:hAnsi="Times New Roman"/>
          <w:spacing w:val="4"/>
          <w:sz w:val="28"/>
          <w:szCs w:val="28"/>
          <w:lang w:val="en-US"/>
        </w:rPr>
        <w:t>đến năm 2020 và định hướng đến năm 2030</w:t>
      </w:r>
      <w:r w:rsidR="00A41329">
        <w:rPr>
          <w:rFonts w:ascii="Times New Roman" w:hAnsi="Times New Roman"/>
          <w:spacing w:val="4"/>
          <w:sz w:val="28"/>
          <w:szCs w:val="28"/>
          <w:lang w:val="en-US"/>
        </w:rPr>
        <w:t>.</w:t>
      </w:r>
    </w:p>
    <w:p w:rsidR="00FF7DAA" w:rsidRDefault="00FF7DAA" w:rsidP="00FF7DAA">
      <w:pPr>
        <w:spacing w:before="120" w:after="120" w:line="360" w:lineRule="exact"/>
        <w:ind w:firstLine="709"/>
        <w:jc w:val="both"/>
        <w:rPr>
          <w:b/>
          <w:sz w:val="28"/>
          <w:szCs w:val="28"/>
        </w:rPr>
      </w:pPr>
    </w:p>
    <w:p w:rsidR="00EC764F" w:rsidRPr="006C1A46" w:rsidRDefault="00EA52B1" w:rsidP="00FF7DAA">
      <w:pPr>
        <w:spacing w:before="120" w:after="120" w:line="360" w:lineRule="exact"/>
        <w:ind w:firstLine="709"/>
        <w:jc w:val="both"/>
        <w:rPr>
          <w:b/>
          <w:sz w:val="28"/>
          <w:szCs w:val="28"/>
        </w:rPr>
      </w:pPr>
      <w:r w:rsidRPr="00425964">
        <w:rPr>
          <w:b/>
          <w:sz w:val="28"/>
          <w:szCs w:val="28"/>
        </w:rPr>
        <w:lastRenderedPageBreak/>
        <w:t xml:space="preserve">Điều </w:t>
      </w:r>
      <w:r w:rsidR="001553A5" w:rsidRPr="00425964">
        <w:rPr>
          <w:b/>
          <w:sz w:val="28"/>
          <w:szCs w:val="28"/>
        </w:rPr>
        <w:t>2</w:t>
      </w:r>
      <w:r w:rsidRPr="00425964">
        <w:rPr>
          <w:b/>
          <w:sz w:val="28"/>
          <w:szCs w:val="28"/>
        </w:rPr>
        <w:t xml:space="preserve">. </w:t>
      </w:r>
      <w:r w:rsidR="00EC764F" w:rsidRPr="006C1A46">
        <w:rPr>
          <w:b/>
          <w:sz w:val="28"/>
          <w:szCs w:val="28"/>
        </w:rPr>
        <w:t>Tổ chức thực hiện</w:t>
      </w:r>
    </w:p>
    <w:p w:rsidR="0081055A" w:rsidRPr="003137D8" w:rsidRDefault="0081055A" w:rsidP="00FF7DAA">
      <w:pPr>
        <w:widowControl w:val="0"/>
        <w:spacing w:before="120" w:after="120" w:line="360" w:lineRule="exact"/>
        <w:ind w:firstLine="709"/>
        <w:jc w:val="both"/>
        <w:rPr>
          <w:sz w:val="28"/>
          <w:szCs w:val="28"/>
          <w:lang w:val="it-IT"/>
        </w:rPr>
      </w:pPr>
      <w:r w:rsidRPr="003137D8">
        <w:rPr>
          <w:sz w:val="28"/>
          <w:szCs w:val="28"/>
          <w:lang w:val="it-IT"/>
        </w:rPr>
        <w:t>1. Giao Ủy ban nhân dân tỉnh tổ chức triển khai thực hiện Nghị quyết này.</w:t>
      </w:r>
    </w:p>
    <w:p w:rsidR="0081055A" w:rsidRPr="003137D8" w:rsidRDefault="0081055A" w:rsidP="00FF7DAA">
      <w:pPr>
        <w:spacing w:before="120" w:after="120" w:line="360" w:lineRule="exact"/>
        <w:ind w:firstLine="709"/>
        <w:jc w:val="both"/>
        <w:rPr>
          <w:sz w:val="28"/>
          <w:szCs w:val="28"/>
        </w:rPr>
      </w:pPr>
      <w:r w:rsidRPr="003137D8">
        <w:rPr>
          <w:sz w:val="28"/>
          <w:szCs w:val="28"/>
        </w:rPr>
        <w:t>2. Giao Thường trực Hội đồng nhân dân</w:t>
      </w:r>
      <w:r w:rsidR="004B0395">
        <w:rPr>
          <w:sz w:val="28"/>
          <w:szCs w:val="28"/>
        </w:rPr>
        <w:t xml:space="preserve"> tỉnh</w:t>
      </w:r>
      <w:r w:rsidRPr="003137D8">
        <w:rPr>
          <w:sz w:val="28"/>
          <w:szCs w:val="28"/>
        </w:rPr>
        <w:t xml:space="preserve">, các Ban </w:t>
      </w:r>
      <w:r w:rsidR="00FF7DAA">
        <w:rPr>
          <w:sz w:val="28"/>
          <w:szCs w:val="28"/>
        </w:rPr>
        <w:t xml:space="preserve">của </w:t>
      </w:r>
      <w:r w:rsidRPr="003137D8">
        <w:rPr>
          <w:sz w:val="28"/>
          <w:szCs w:val="28"/>
        </w:rPr>
        <w:t>Hội đồng nhân dân</w:t>
      </w:r>
      <w:r w:rsidR="004B0395">
        <w:rPr>
          <w:sz w:val="28"/>
          <w:szCs w:val="28"/>
        </w:rPr>
        <w:t xml:space="preserve"> tỉnh</w:t>
      </w:r>
      <w:bookmarkStart w:id="0" w:name="_GoBack"/>
      <w:bookmarkEnd w:id="0"/>
      <w:r w:rsidRPr="003137D8">
        <w:rPr>
          <w:sz w:val="28"/>
          <w:szCs w:val="28"/>
        </w:rPr>
        <w:t xml:space="preserve">, các Tổ đại biểu Hội đồng nhân dân </w:t>
      </w:r>
      <w:r w:rsidR="00D611D3">
        <w:rPr>
          <w:sz w:val="28"/>
          <w:szCs w:val="28"/>
        </w:rPr>
        <w:t xml:space="preserve">tỉnh </w:t>
      </w:r>
      <w:r w:rsidRPr="003137D8">
        <w:rPr>
          <w:sz w:val="28"/>
          <w:szCs w:val="28"/>
        </w:rPr>
        <w:t>và đại biểu Hội đồng nhân dân tỉnh giám sát việc thực hiện Nghị quyết.</w:t>
      </w:r>
    </w:p>
    <w:p w:rsidR="00EC764F" w:rsidRPr="006C1A46" w:rsidRDefault="00EC764F" w:rsidP="00FF7DAA">
      <w:pPr>
        <w:spacing w:before="120" w:after="120" w:line="360" w:lineRule="exact"/>
        <w:ind w:firstLine="709"/>
        <w:jc w:val="both"/>
        <w:rPr>
          <w:b/>
          <w:sz w:val="28"/>
          <w:szCs w:val="28"/>
        </w:rPr>
      </w:pPr>
      <w:r w:rsidRPr="006C1A46">
        <w:rPr>
          <w:b/>
          <w:sz w:val="28"/>
          <w:szCs w:val="28"/>
        </w:rPr>
        <w:t xml:space="preserve">Điều </w:t>
      </w:r>
      <w:r>
        <w:rPr>
          <w:b/>
          <w:sz w:val="28"/>
          <w:szCs w:val="28"/>
        </w:rPr>
        <w:t>3</w:t>
      </w:r>
      <w:r w:rsidRPr="006C1A46">
        <w:rPr>
          <w:b/>
          <w:sz w:val="28"/>
          <w:szCs w:val="28"/>
        </w:rPr>
        <w:t>. Điều khoản thi hành</w:t>
      </w:r>
    </w:p>
    <w:p w:rsidR="00FD77E4" w:rsidRDefault="00EC764F" w:rsidP="00FF7DAA">
      <w:pPr>
        <w:pStyle w:val="NormalWeb"/>
        <w:tabs>
          <w:tab w:val="left" w:pos="990"/>
        </w:tabs>
        <w:spacing w:before="120" w:beforeAutospacing="0" w:after="120" w:afterAutospacing="0" w:line="360" w:lineRule="exact"/>
        <w:ind w:firstLine="709"/>
        <w:jc w:val="both"/>
        <w:rPr>
          <w:sz w:val="28"/>
          <w:szCs w:val="28"/>
        </w:rPr>
      </w:pPr>
      <w:r w:rsidRPr="006C1A46">
        <w:rPr>
          <w:sz w:val="28"/>
          <w:szCs w:val="28"/>
        </w:rPr>
        <w:t>Nghị quyết này đã được Hội đồng n</w:t>
      </w:r>
      <w:r w:rsidR="0081055A">
        <w:rPr>
          <w:sz w:val="28"/>
          <w:szCs w:val="28"/>
        </w:rPr>
        <w:t>hân dân tỉnh Bà Rịa - Vũng Tàu K</w:t>
      </w:r>
      <w:r w:rsidR="0081055A" w:rsidRPr="006C1A46">
        <w:rPr>
          <w:sz w:val="28"/>
          <w:szCs w:val="28"/>
        </w:rPr>
        <w:t xml:space="preserve">hóa </w:t>
      </w:r>
      <w:r w:rsidRPr="006C1A46">
        <w:rPr>
          <w:sz w:val="28"/>
          <w:szCs w:val="28"/>
        </w:rPr>
        <w:t xml:space="preserve">VII, Kỳ họp thứ </w:t>
      </w:r>
      <w:r w:rsidR="00A22287">
        <w:rPr>
          <w:sz w:val="28"/>
          <w:szCs w:val="28"/>
        </w:rPr>
        <w:t>Tám</w:t>
      </w:r>
      <w:r w:rsidR="0081055A">
        <w:rPr>
          <w:sz w:val="28"/>
          <w:szCs w:val="28"/>
        </w:rPr>
        <w:t xml:space="preserve"> thông qua ngày </w:t>
      </w:r>
      <w:r w:rsidR="00DB46F7">
        <w:rPr>
          <w:sz w:val="28"/>
          <w:szCs w:val="28"/>
        </w:rPr>
        <w:t>15</w:t>
      </w:r>
      <w:r w:rsidR="0081055A">
        <w:rPr>
          <w:sz w:val="28"/>
          <w:szCs w:val="28"/>
        </w:rPr>
        <w:t xml:space="preserve"> </w:t>
      </w:r>
      <w:r w:rsidRPr="006C1A46">
        <w:rPr>
          <w:sz w:val="28"/>
          <w:szCs w:val="28"/>
        </w:rPr>
        <w:t xml:space="preserve">tháng </w:t>
      </w:r>
      <w:r w:rsidR="00A22287">
        <w:rPr>
          <w:sz w:val="28"/>
          <w:szCs w:val="28"/>
        </w:rPr>
        <w:t>7</w:t>
      </w:r>
      <w:r w:rsidRPr="006C1A46">
        <w:rPr>
          <w:sz w:val="28"/>
          <w:szCs w:val="28"/>
        </w:rPr>
        <w:t xml:space="preserve"> năm 202</w:t>
      </w:r>
      <w:r>
        <w:rPr>
          <w:sz w:val="28"/>
          <w:szCs w:val="28"/>
        </w:rPr>
        <w:t>2</w:t>
      </w:r>
      <w:r w:rsidRPr="006C1A46">
        <w:rPr>
          <w:sz w:val="28"/>
          <w:szCs w:val="28"/>
        </w:rPr>
        <w:t xml:space="preserve"> và có hiệu lực từ ngày </w:t>
      </w:r>
      <w:r>
        <w:rPr>
          <w:sz w:val="28"/>
          <w:szCs w:val="28"/>
        </w:rPr>
        <w:t>thông qua</w:t>
      </w:r>
      <w:r w:rsidRPr="006C1A46">
        <w:rPr>
          <w:sz w:val="28"/>
          <w:szCs w:val="28"/>
        </w:rPr>
        <w:t>.</w:t>
      </w:r>
      <w:r>
        <w:rPr>
          <w:sz w:val="28"/>
          <w:szCs w:val="28"/>
        </w:rPr>
        <w:t>/.</w:t>
      </w:r>
    </w:p>
    <w:p w:rsidR="00627B4C" w:rsidRDefault="00627B4C" w:rsidP="00627B4C">
      <w:pPr>
        <w:pStyle w:val="NormalWeb"/>
        <w:tabs>
          <w:tab w:val="left" w:pos="990"/>
        </w:tabs>
        <w:spacing w:before="0" w:beforeAutospacing="0" w:after="0" w:afterAutospacing="0"/>
        <w:ind w:firstLine="709"/>
        <w:jc w:val="both"/>
        <w:rPr>
          <w:sz w:val="28"/>
          <w:szCs w:val="28"/>
        </w:rPr>
      </w:pPr>
    </w:p>
    <w:tbl>
      <w:tblPr>
        <w:tblW w:w="0" w:type="auto"/>
        <w:tblLook w:val="01E0" w:firstRow="1" w:lastRow="1" w:firstColumn="1" w:lastColumn="1" w:noHBand="0" w:noVBand="0"/>
      </w:tblPr>
      <w:tblGrid>
        <w:gridCol w:w="5291"/>
        <w:gridCol w:w="3781"/>
      </w:tblGrid>
      <w:tr w:rsidR="00631DC4" w:rsidRPr="0063009B" w:rsidTr="005A2D24">
        <w:tc>
          <w:tcPr>
            <w:tcW w:w="5291" w:type="dxa"/>
          </w:tcPr>
          <w:p w:rsidR="00631DC4" w:rsidRPr="0063009B" w:rsidRDefault="00631DC4" w:rsidP="005A2D24">
            <w:pPr>
              <w:spacing w:before="120"/>
              <w:jc w:val="both"/>
              <w:rPr>
                <w:b/>
                <w:bCs/>
                <w:i/>
                <w:iCs/>
                <w:color w:val="000000"/>
                <w:lang w:val="pt-BR"/>
              </w:rPr>
            </w:pPr>
            <w:r w:rsidRPr="0063009B">
              <w:rPr>
                <w:b/>
                <w:bCs/>
                <w:i/>
                <w:iCs/>
                <w:color w:val="000000"/>
                <w:lang w:val="pt-BR"/>
              </w:rPr>
              <w:t>Nơi nhận:</w:t>
            </w:r>
          </w:p>
          <w:p w:rsidR="00631DC4" w:rsidRDefault="00631DC4" w:rsidP="00631DC4">
            <w:pPr>
              <w:ind w:right="11"/>
              <w:rPr>
                <w:spacing w:val="-10"/>
                <w:sz w:val="22"/>
              </w:rPr>
            </w:pPr>
            <w:r>
              <w:rPr>
                <w:spacing w:val="-10"/>
                <w:sz w:val="22"/>
              </w:rPr>
              <w:t>- Như Điều 2;</w:t>
            </w:r>
          </w:p>
          <w:p w:rsidR="00631DC4" w:rsidRPr="0077458F" w:rsidRDefault="00631DC4" w:rsidP="00631DC4">
            <w:pPr>
              <w:ind w:right="11"/>
              <w:rPr>
                <w:spacing w:val="-10"/>
                <w:sz w:val="22"/>
              </w:rPr>
            </w:pPr>
            <w:r w:rsidRPr="0077458F">
              <w:rPr>
                <w:spacing w:val="-10"/>
                <w:sz w:val="22"/>
              </w:rPr>
              <w:t>- Ủy ban Thường vụ Quốc hội;</w:t>
            </w:r>
          </w:p>
          <w:p w:rsidR="00631DC4" w:rsidRPr="0077458F" w:rsidRDefault="00631DC4" w:rsidP="00631DC4">
            <w:pPr>
              <w:ind w:right="11"/>
              <w:rPr>
                <w:spacing w:val="-10"/>
                <w:sz w:val="22"/>
              </w:rPr>
            </w:pPr>
            <w:r w:rsidRPr="0077458F">
              <w:rPr>
                <w:spacing w:val="-10"/>
                <w:sz w:val="22"/>
              </w:rPr>
              <w:t>- Văn phòng Chính phủ;</w:t>
            </w:r>
          </w:p>
          <w:p w:rsidR="00631DC4" w:rsidRPr="0077458F" w:rsidRDefault="00631DC4" w:rsidP="00631DC4">
            <w:pPr>
              <w:ind w:right="11"/>
              <w:rPr>
                <w:spacing w:val="-10"/>
                <w:sz w:val="22"/>
              </w:rPr>
            </w:pPr>
            <w:r w:rsidRPr="0077458F">
              <w:rPr>
                <w:spacing w:val="-10"/>
                <w:sz w:val="22"/>
              </w:rPr>
              <w:t>- Bộ Tư pháp (Cục Kiểm tra VBQPPL);</w:t>
            </w:r>
          </w:p>
          <w:p w:rsidR="00631DC4" w:rsidRPr="0077458F" w:rsidRDefault="00631DC4" w:rsidP="00631DC4">
            <w:pPr>
              <w:ind w:right="11"/>
              <w:rPr>
                <w:spacing w:val="-10"/>
                <w:sz w:val="22"/>
              </w:rPr>
            </w:pPr>
            <w:r w:rsidRPr="0077458F">
              <w:rPr>
                <w:spacing w:val="-10"/>
                <w:sz w:val="22"/>
              </w:rPr>
              <w:t xml:space="preserve">- Bộ Xây dựng; </w:t>
            </w:r>
          </w:p>
          <w:p w:rsidR="00631DC4" w:rsidRPr="0077458F" w:rsidRDefault="00631DC4" w:rsidP="00631DC4">
            <w:pPr>
              <w:ind w:right="11"/>
              <w:rPr>
                <w:spacing w:val="-10"/>
                <w:sz w:val="22"/>
              </w:rPr>
            </w:pPr>
            <w:r w:rsidRPr="0077458F">
              <w:rPr>
                <w:spacing w:val="-10"/>
                <w:sz w:val="22"/>
              </w:rPr>
              <w:t>- Thường trực Tỉnh ủy</w:t>
            </w:r>
            <w:r w:rsidR="00DB46F7">
              <w:rPr>
                <w:spacing w:val="-10"/>
                <w:sz w:val="22"/>
              </w:rPr>
              <w:t xml:space="preserve">, </w:t>
            </w:r>
            <w:r w:rsidRPr="0077458F">
              <w:rPr>
                <w:spacing w:val="-10"/>
                <w:sz w:val="22"/>
              </w:rPr>
              <w:t xml:space="preserve">Đoàn </w:t>
            </w:r>
            <w:r w:rsidR="00FF7DAA">
              <w:rPr>
                <w:spacing w:val="-10"/>
                <w:sz w:val="22"/>
              </w:rPr>
              <w:t xml:space="preserve">ĐBQH </w:t>
            </w:r>
            <w:r w:rsidRPr="0077458F">
              <w:rPr>
                <w:spacing w:val="-10"/>
                <w:sz w:val="22"/>
              </w:rPr>
              <w:t>tỉnh;</w:t>
            </w:r>
            <w:r w:rsidRPr="0077458F">
              <w:rPr>
                <w:spacing w:val="-10"/>
                <w:sz w:val="22"/>
              </w:rPr>
              <w:br/>
              <w:t>- UBMTTQVN tỉnh;</w:t>
            </w:r>
            <w:r w:rsidRPr="0077458F">
              <w:rPr>
                <w:spacing w:val="-10"/>
                <w:sz w:val="22"/>
              </w:rPr>
              <w:br/>
              <w:t>- Các sở, ban, ngành</w:t>
            </w:r>
            <w:r w:rsidR="00DB46F7">
              <w:rPr>
                <w:spacing w:val="-10"/>
                <w:sz w:val="22"/>
              </w:rPr>
              <w:t>,</w:t>
            </w:r>
            <w:r w:rsidR="00DB46F7" w:rsidRPr="0077458F">
              <w:rPr>
                <w:spacing w:val="-10"/>
                <w:sz w:val="22"/>
              </w:rPr>
              <w:t xml:space="preserve"> đoàn thể</w:t>
            </w:r>
            <w:r w:rsidR="00DB46F7">
              <w:rPr>
                <w:spacing w:val="-10"/>
                <w:sz w:val="22"/>
              </w:rPr>
              <w:t xml:space="preserve"> cấp tỉnh</w:t>
            </w:r>
            <w:r w:rsidR="00627B4C">
              <w:rPr>
                <w:spacing w:val="-10"/>
                <w:sz w:val="22"/>
              </w:rPr>
              <w:t>;</w:t>
            </w:r>
            <w:r w:rsidR="00627B4C">
              <w:rPr>
                <w:spacing w:val="-10"/>
                <w:sz w:val="22"/>
              </w:rPr>
              <w:br/>
              <w:t>- T</w:t>
            </w:r>
            <w:r w:rsidR="00DB46F7">
              <w:rPr>
                <w:spacing w:val="-10"/>
                <w:sz w:val="22"/>
              </w:rPr>
              <w:t>Tr.</w:t>
            </w:r>
            <w:r w:rsidR="00627B4C">
              <w:rPr>
                <w:spacing w:val="-10"/>
                <w:sz w:val="22"/>
              </w:rPr>
              <w:t xml:space="preserve"> HĐND</w:t>
            </w:r>
            <w:r w:rsidR="00DB46F7">
              <w:rPr>
                <w:spacing w:val="-10"/>
                <w:sz w:val="22"/>
              </w:rPr>
              <w:t>,</w:t>
            </w:r>
            <w:r w:rsidRPr="0077458F">
              <w:rPr>
                <w:spacing w:val="-10"/>
                <w:sz w:val="22"/>
              </w:rPr>
              <w:t xml:space="preserve"> UBND </w:t>
            </w:r>
            <w:r>
              <w:rPr>
                <w:spacing w:val="-10"/>
                <w:sz w:val="22"/>
              </w:rPr>
              <w:t>các</w:t>
            </w:r>
            <w:r w:rsidRPr="0077458F">
              <w:rPr>
                <w:spacing w:val="-10"/>
                <w:sz w:val="22"/>
              </w:rPr>
              <w:t xml:space="preserve"> huyện</w:t>
            </w:r>
            <w:r>
              <w:rPr>
                <w:spacing w:val="-10"/>
                <w:sz w:val="22"/>
              </w:rPr>
              <w:t>, thị xã, thành phố</w:t>
            </w:r>
            <w:r w:rsidRPr="0077458F">
              <w:rPr>
                <w:spacing w:val="-10"/>
                <w:sz w:val="22"/>
              </w:rPr>
              <w:t>;</w:t>
            </w:r>
            <w:r w:rsidRPr="0077458F">
              <w:rPr>
                <w:spacing w:val="-10"/>
                <w:sz w:val="22"/>
              </w:rPr>
              <w:br/>
              <w:t>- Trung tâm Công báo - Tin học tỉnh;</w:t>
            </w:r>
          </w:p>
          <w:p w:rsidR="00631DC4" w:rsidRPr="0077458F" w:rsidRDefault="00631DC4" w:rsidP="00631DC4">
            <w:pPr>
              <w:ind w:right="11"/>
              <w:rPr>
                <w:spacing w:val="-10"/>
                <w:sz w:val="22"/>
              </w:rPr>
            </w:pPr>
            <w:r w:rsidRPr="0077458F">
              <w:rPr>
                <w:spacing w:val="-10"/>
                <w:sz w:val="22"/>
              </w:rPr>
              <w:t>- Website HĐND tỉnh;</w:t>
            </w:r>
          </w:p>
          <w:p w:rsidR="00631DC4" w:rsidRPr="0077458F" w:rsidRDefault="00631DC4" w:rsidP="00631DC4">
            <w:pPr>
              <w:ind w:right="11"/>
              <w:rPr>
                <w:spacing w:val="-10"/>
                <w:sz w:val="22"/>
              </w:rPr>
            </w:pPr>
            <w:r w:rsidRPr="0077458F">
              <w:rPr>
                <w:spacing w:val="-10"/>
                <w:sz w:val="22"/>
              </w:rPr>
              <w:t>- Đài PT-TH tỉnh, Báo Bà Rịa - Vũng Tàu;</w:t>
            </w:r>
          </w:p>
          <w:p w:rsidR="00631DC4" w:rsidRPr="0077458F" w:rsidRDefault="00631DC4" w:rsidP="00631DC4">
            <w:pPr>
              <w:ind w:right="11"/>
              <w:rPr>
                <w:spacing w:val="-10"/>
                <w:sz w:val="22"/>
              </w:rPr>
            </w:pPr>
            <w:r w:rsidRPr="0077458F">
              <w:rPr>
                <w:spacing w:val="-10"/>
                <w:sz w:val="22"/>
              </w:rPr>
              <w:t>- Lưu: VT, SXD</w:t>
            </w:r>
            <w:r w:rsidR="00627B4C">
              <w:rPr>
                <w:spacing w:val="-10"/>
                <w:sz w:val="22"/>
              </w:rPr>
              <w:t>, CTHĐ</w:t>
            </w:r>
            <w:r w:rsidRPr="0077458F">
              <w:rPr>
                <w:spacing w:val="-10"/>
                <w:sz w:val="22"/>
              </w:rPr>
              <w:t>.</w:t>
            </w:r>
          </w:p>
          <w:p w:rsidR="00631DC4" w:rsidRPr="0063009B" w:rsidRDefault="00631DC4" w:rsidP="00631DC4">
            <w:pPr>
              <w:rPr>
                <w:b/>
                <w:bCs/>
                <w:i/>
                <w:iCs/>
                <w:color w:val="000000"/>
                <w:lang w:val="pt-BR"/>
              </w:rPr>
            </w:pPr>
          </w:p>
        </w:tc>
        <w:tc>
          <w:tcPr>
            <w:tcW w:w="3781" w:type="dxa"/>
          </w:tcPr>
          <w:p w:rsidR="00631DC4" w:rsidRPr="00DD5772" w:rsidRDefault="00631DC4" w:rsidP="005A2D24">
            <w:pPr>
              <w:spacing w:before="120"/>
              <w:jc w:val="center"/>
              <w:rPr>
                <w:b/>
                <w:bCs/>
                <w:color w:val="000000"/>
                <w:sz w:val="28"/>
                <w:szCs w:val="28"/>
                <w:lang w:val="pt-BR"/>
              </w:rPr>
            </w:pPr>
            <w:r w:rsidRPr="00DD5772">
              <w:rPr>
                <w:b/>
                <w:bCs/>
                <w:color w:val="000000"/>
                <w:sz w:val="28"/>
                <w:szCs w:val="28"/>
                <w:lang w:val="pt-BR"/>
              </w:rPr>
              <w:t>CHỦ TỊCH</w:t>
            </w:r>
          </w:p>
          <w:p w:rsidR="00631DC4" w:rsidRPr="0063009B" w:rsidRDefault="00631DC4" w:rsidP="005A2D24">
            <w:pPr>
              <w:jc w:val="center"/>
              <w:rPr>
                <w:b/>
                <w:bCs/>
                <w:color w:val="000000"/>
                <w:sz w:val="28"/>
                <w:szCs w:val="28"/>
                <w:lang w:val="pt-BR"/>
              </w:rPr>
            </w:pPr>
          </w:p>
          <w:p w:rsidR="00631DC4" w:rsidRPr="0063009B" w:rsidRDefault="00631DC4" w:rsidP="005A2D24">
            <w:pPr>
              <w:jc w:val="center"/>
              <w:rPr>
                <w:b/>
                <w:bCs/>
                <w:color w:val="000000"/>
                <w:sz w:val="28"/>
                <w:szCs w:val="28"/>
                <w:lang w:val="pt-BR"/>
              </w:rPr>
            </w:pPr>
          </w:p>
          <w:p w:rsidR="00631DC4" w:rsidRPr="0063009B" w:rsidRDefault="00631DC4" w:rsidP="005A2D24">
            <w:pPr>
              <w:jc w:val="center"/>
              <w:rPr>
                <w:b/>
                <w:bCs/>
                <w:color w:val="000000"/>
                <w:sz w:val="28"/>
                <w:szCs w:val="28"/>
                <w:lang w:val="pt-BR"/>
              </w:rPr>
            </w:pPr>
          </w:p>
          <w:p w:rsidR="00631DC4" w:rsidRDefault="00631DC4" w:rsidP="005A2D24">
            <w:pPr>
              <w:jc w:val="center"/>
              <w:rPr>
                <w:b/>
                <w:bCs/>
                <w:color w:val="000000"/>
                <w:sz w:val="28"/>
                <w:szCs w:val="28"/>
                <w:lang w:val="pt-BR"/>
              </w:rPr>
            </w:pPr>
          </w:p>
          <w:p w:rsidR="00631DC4" w:rsidRDefault="00631DC4" w:rsidP="005A2D24">
            <w:pPr>
              <w:jc w:val="center"/>
              <w:rPr>
                <w:b/>
                <w:bCs/>
                <w:color w:val="000000"/>
                <w:sz w:val="28"/>
                <w:szCs w:val="28"/>
                <w:lang w:val="pt-BR"/>
              </w:rPr>
            </w:pPr>
          </w:p>
          <w:p w:rsidR="00631DC4" w:rsidRDefault="00631DC4" w:rsidP="005A2D24">
            <w:pPr>
              <w:jc w:val="center"/>
              <w:rPr>
                <w:b/>
                <w:bCs/>
                <w:color w:val="000000"/>
                <w:sz w:val="28"/>
                <w:szCs w:val="28"/>
                <w:lang w:val="pt-BR"/>
              </w:rPr>
            </w:pPr>
            <w:r>
              <w:rPr>
                <w:b/>
                <w:bCs/>
                <w:color w:val="000000"/>
                <w:sz w:val="28"/>
                <w:szCs w:val="28"/>
                <w:lang w:val="pt-BR"/>
              </w:rPr>
              <w:t>Phạm Viết Thanh</w:t>
            </w:r>
          </w:p>
          <w:p w:rsidR="00631DC4" w:rsidRDefault="00631DC4" w:rsidP="005A2D24">
            <w:pPr>
              <w:jc w:val="center"/>
              <w:rPr>
                <w:b/>
                <w:bCs/>
                <w:color w:val="000000"/>
                <w:sz w:val="28"/>
                <w:szCs w:val="28"/>
                <w:lang w:val="pt-BR"/>
              </w:rPr>
            </w:pPr>
          </w:p>
          <w:p w:rsidR="00631DC4" w:rsidRDefault="00631DC4" w:rsidP="005A2D24">
            <w:pPr>
              <w:jc w:val="center"/>
              <w:rPr>
                <w:b/>
                <w:bCs/>
                <w:color w:val="000000"/>
                <w:sz w:val="28"/>
                <w:szCs w:val="28"/>
                <w:lang w:val="pt-BR"/>
              </w:rPr>
            </w:pPr>
          </w:p>
          <w:p w:rsidR="00631DC4" w:rsidRPr="0063009B" w:rsidRDefault="00631DC4" w:rsidP="005A2D24">
            <w:pPr>
              <w:jc w:val="center"/>
              <w:rPr>
                <w:b/>
                <w:bCs/>
                <w:color w:val="000000"/>
                <w:sz w:val="28"/>
                <w:szCs w:val="28"/>
                <w:lang w:val="pt-BR"/>
              </w:rPr>
            </w:pPr>
            <w:r w:rsidRPr="0063009B">
              <w:rPr>
                <w:b/>
                <w:bCs/>
                <w:color w:val="000000"/>
                <w:sz w:val="28"/>
                <w:szCs w:val="28"/>
                <w:lang w:val="pt-BR"/>
              </w:rPr>
              <w:t xml:space="preserve"> </w:t>
            </w:r>
          </w:p>
        </w:tc>
      </w:tr>
    </w:tbl>
    <w:p w:rsidR="00EC764F" w:rsidRPr="00425964" w:rsidRDefault="00EC764F" w:rsidP="00EC764F">
      <w:pPr>
        <w:pStyle w:val="NormalWeb"/>
        <w:tabs>
          <w:tab w:val="left" w:pos="990"/>
        </w:tabs>
        <w:spacing w:before="120" w:beforeAutospacing="0" w:after="120" w:afterAutospacing="0"/>
        <w:ind w:firstLine="709"/>
        <w:jc w:val="both"/>
        <w:rPr>
          <w:sz w:val="28"/>
          <w:szCs w:val="28"/>
        </w:rPr>
      </w:pPr>
    </w:p>
    <w:sectPr w:rsidR="00EC764F" w:rsidRPr="00425964" w:rsidSect="00FF7DAA">
      <w:headerReference w:type="even" r:id="rId7"/>
      <w:headerReference w:type="default" r:id="rId8"/>
      <w:footerReference w:type="even" r:id="rId9"/>
      <w:footerReference w:type="default" r:id="rId10"/>
      <w:footerReference w:type="first" r:id="rId11"/>
      <w:pgSz w:w="11909" w:h="16834" w:code="9"/>
      <w:pgMar w:top="1134" w:right="1134" w:bottom="1134" w:left="1701" w:header="425"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445" w:rsidRDefault="00B47445">
      <w:r>
        <w:separator/>
      </w:r>
    </w:p>
  </w:endnote>
  <w:endnote w:type="continuationSeparator" w:id="0">
    <w:p w:rsidR="00B47445" w:rsidRDefault="00B4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C9" w:rsidRDefault="005752FE" w:rsidP="000A190F">
    <w:pPr>
      <w:pStyle w:val="Footer"/>
      <w:framePr w:wrap="around" w:vAnchor="text" w:hAnchor="margin" w:xAlign="right" w:y="1"/>
      <w:rPr>
        <w:rStyle w:val="PageNumber"/>
      </w:rPr>
    </w:pPr>
    <w:r>
      <w:rPr>
        <w:rStyle w:val="PageNumber"/>
      </w:rPr>
      <w:fldChar w:fldCharType="begin"/>
    </w:r>
    <w:r w:rsidR="00260AC9">
      <w:rPr>
        <w:rStyle w:val="PageNumber"/>
      </w:rPr>
      <w:instrText xml:space="preserve">PAGE  </w:instrText>
    </w:r>
    <w:r>
      <w:rPr>
        <w:rStyle w:val="PageNumber"/>
      </w:rPr>
      <w:fldChar w:fldCharType="end"/>
    </w:r>
  </w:p>
  <w:p w:rsidR="00260AC9" w:rsidRDefault="00260AC9" w:rsidP="000A19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C9" w:rsidRDefault="00260AC9" w:rsidP="000A190F">
    <w:pPr>
      <w:pStyle w:val="Footer"/>
      <w:framePr w:wrap="around" w:vAnchor="text" w:hAnchor="margin" w:xAlign="right" w:y="1"/>
      <w:rPr>
        <w:rStyle w:val="PageNumber"/>
      </w:rPr>
    </w:pPr>
  </w:p>
  <w:p w:rsidR="00260AC9" w:rsidRDefault="00260AC9" w:rsidP="000A190F">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C9" w:rsidRDefault="00260AC9">
    <w:pPr>
      <w:pStyle w:val="Footer"/>
      <w:jc w:val="right"/>
    </w:pPr>
  </w:p>
  <w:p w:rsidR="00260AC9" w:rsidRDefault="00260A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445" w:rsidRDefault="00B47445">
      <w:r>
        <w:separator/>
      </w:r>
    </w:p>
  </w:footnote>
  <w:footnote w:type="continuationSeparator" w:id="0">
    <w:p w:rsidR="00B47445" w:rsidRDefault="00B47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C9" w:rsidRDefault="005752FE">
    <w:pPr>
      <w:pStyle w:val="Header"/>
      <w:framePr w:wrap="around" w:vAnchor="text" w:hAnchor="margin" w:xAlign="center" w:y="1"/>
      <w:rPr>
        <w:rStyle w:val="PageNumber"/>
      </w:rPr>
    </w:pPr>
    <w:r>
      <w:rPr>
        <w:rStyle w:val="PageNumber"/>
      </w:rPr>
      <w:fldChar w:fldCharType="begin"/>
    </w:r>
    <w:r w:rsidR="00260AC9">
      <w:rPr>
        <w:rStyle w:val="PageNumber"/>
      </w:rPr>
      <w:instrText xml:space="preserve">PAGE  </w:instrText>
    </w:r>
    <w:r>
      <w:rPr>
        <w:rStyle w:val="PageNumber"/>
      </w:rPr>
      <w:fldChar w:fldCharType="separate"/>
    </w:r>
    <w:r w:rsidR="00260AC9">
      <w:rPr>
        <w:rStyle w:val="PageNumber"/>
        <w:noProof/>
      </w:rPr>
      <w:t>1</w:t>
    </w:r>
    <w:r>
      <w:rPr>
        <w:rStyle w:val="PageNumber"/>
      </w:rPr>
      <w:fldChar w:fldCharType="end"/>
    </w:r>
  </w:p>
  <w:p w:rsidR="00260AC9" w:rsidRDefault="00260A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C9" w:rsidRDefault="005752FE">
    <w:pPr>
      <w:pStyle w:val="Header"/>
      <w:jc w:val="center"/>
    </w:pPr>
    <w:r>
      <w:fldChar w:fldCharType="begin"/>
    </w:r>
    <w:r w:rsidR="00260AC9">
      <w:instrText xml:space="preserve"> PAGE   \* MERGEFORMAT </w:instrText>
    </w:r>
    <w:r>
      <w:fldChar w:fldCharType="separate"/>
    </w:r>
    <w:r w:rsidR="004B0395">
      <w:rPr>
        <w:noProof/>
      </w:rPr>
      <w:t>2</w:t>
    </w:r>
    <w:r>
      <w:rPr>
        <w:noProof/>
      </w:rPr>
      <w:fldChar w:fldCharType="end"/>
    </w:r>
  </w:p>
  <w:p w:rsidR="00260AC9" w:rsidRDefault="00260A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1BD8"/>
    <w:multiLevelType w:val="hybridMultilevel"/>
    <w:tmpl w:val="E2AC70E6"/>
    <w:lvl w:ilvl="0" w:tplc="E388681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C71759B"/>
    <w:multiLevelType w:val="hybridMultilevel"/>
    <w:tmpl w:val="1048D91E"/>
    <w:lvl w:ilvl="0" w:tplc="3BEAE2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86B4720"/>
    <w:multiLevelType w:val="hybridMultilevel"/>
    <w:tmpl w:val="1A32737A"/>
    <w:lvl w:ilvl="0" w:tplc="B40A9BEC">
      <w:start w:val="1"/>
      <w:numFmt w:val="decimal"/>
      <w:lvlText w:val="%1."/>
      <w:lvlJc w:val="left"/>
      <w:pPr>
        <w:ind w:left="1841" w:hanging="99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94B51FD"/>
    <w:multiLevelType w:val="hybridMultilevel"/>
    <w:tmpl w:val="619C140E"/>
    <w:lvl w:ilvl="0" w:tplc="276268C8">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463CC9"/>
    <w:multiLevelType w:val="hybridMultilevel"/>
    <w:tmpl w:val="70C8263A"/>
    <w:lvl w:ilvl="0" w:tplc="70AC09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7CC1BCD"/>
    <w:multiLevelType w:val="hybridMultilevel"/>
    <w:tmpl w:val="3B2089FE"/>
    <w:lvl w:ilvl="0" w:tplc="3E92FA84">
      <w:start w:val="1"/>
      <w:numFmt w:val="decimal"/>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0F"/>
    <w:rsid w:val="000018A3"/>
    <w:rsid w:val="00042C46"/>
    <w:rsid w:val="00066731"/>
    <w:rsid w:val="00067290"/>
    <w:rsid w:val="00073C19"/>
    <w:rsid w:val="00080938"/>
    <w:rsid w:val="000A190F"/>
    <w:rsid w:val="000B45E6"/>
    <w:rsid w:val="000B4E75"/>
    <w:rsid w:val="000B7ECE"/>
    <w:rsid w:val="000C1A80"/>
    <w:rsid w:val="000C2FD4"/>
    <w:rsid w:val="000C5B96"/>
    <w:rsid w:val="000D37F4"/>
    <w:rsid w:val="000D7031"/>
    <w:rsid w:val="00100467"/>
    <w:rsid w:val="001213E8"/>
    <w:rsid w:val="00123D6A"/>
    <w:rsid w:val="00125CB7"/>
    <w:rsid w:val="001328AC"/>
    <w:rsid w:val="00137537"/>
    <w:rsid w:val="001553A5"/>
    <w:rsid w:val="001575EA"/>
    <w:rsid w:val="0017012A"/>
    <w:rsid w:val="00181C68"/>
    <w:rsid w:val="00197DCD"/>
    <w:rsid w:val="001D5088"/>
    <w:rsid w:val="001D62D0"/>
    <w:rsid w:val="001E6ABC"/>
    <w:rsid w:val="00230997"/>
    <w:rsid w:val="002410B2"/>
    <w:rsid w:val="00241545"/>
    <w:rsid w:val="0024324E"/>
    <w:rsid w:val="00260AC9"/>
    <w:rsid w:val="00266F84"/>
    <w:rsid w:val="0027765A"/>
    <w:rsid w:val="00292E19"/>
    <w:rsid w:val="002A60A6"/>
    <w:rsid w:val="002B3935"/>
    <w:rsid w:val="002D046B"/>
    <w:rsid w:val="002D7486"/>
    <w:rsid w:val="002F157D"/>
    <w:rsid w:val="0030002A"/>
    <w:rsid w:val="00317396"/>
    <w:rsid w:val="00334795"/>
    <w:rsid w:val="0033495E"/>
    <w:rsid w:val="00342290"/>
    <w:rsid w:val="00346385"/>
    <w:rsid w:val="003577A1"/>
    <w:rsid w:val="00357BA0"/>
    <w:rsid w:val="00364ECD"/>
    <w:rsid w:val="003837DD"/>
    <w:rsid w:val="0039720B"/>
    <w:rsid w:val="003A5BE9"/>
    <w:rsid w:val="003B06CE"/>
    <w:rsid w:val="003B21A8"/>
    <w:rsid w:val="003B4F22"/>
    <w:rsid w:val="003B508A"/>
    <w:rsid w:val="003B7318"/>
    <w:rsid w:val="003C7CB4"/>
    <w:rsid w:val="003F3176"/>
    <w:rsid w:val="0040081A"/>
    <w:rsid w:val="0040490D"/>
    <w:rsid w:val="00410763"/>
    <w:rsid w:val="004144D8"/>
    <w:rsid w:val="00425964"/>
    <w:rsid w:val="00431986"/>
    <w:rsid w:val="00443AEA"/>
    <w:rsid w:val="00446692"/>
    <w:rsid w:val="00446FEA"/>
    <w:rsid w:val="00454064"/>
    <w:rsid w:val="0047351B"/>
    <w:rsid w:val="0047616B"/>
    <w:rsid w:val="00480FCF"/>
    <w:rsid w:val="00483D55"/>
    <w:rsid w:val="00492330"/>
    <w:rsid w:val="004931F4"/>
    <w:rsid w:val="00496B27"/>
    <w:rsid w:val="004B0395"/>
    <w:rsid w:val="004B2FA3"/>
    <w:rsid w:val="004B633F"/>
    <w:rsid w:val="004C17ED"/>
    <w:rsid w:val="004D45AD"/>
    <w:rsid w:val="004E2D87"/>
    <w:rsid w:val="004F77CC"/>
    <w:rsid w:val="00536B7C"/>
    <w:rsid w:val="005508E4"/>
    <w:rsid w:val="005517AC"/>
    <w:rsid w:val="005518DC"/>
    <w:rsid w:val="005752FE"/>
    <w:rsid w:val="005A03EF"/>
    <w:rsid w:val="005A2D24"/>
    <w:rsid w:val="005B4F53"/>
    <w:rsid w:val="005B727C"/>
    <w:rsid w:val="005C7C3E"/>
    <w:rsid w:val="005D144E"/>
    <w:rsid w:val="005D4A44"/>
    <w:rsid w:val="005E5EBC"/>
    <w:rsid w:val="005E7C4D"/>
    <w:rsid w:val="006021DB"/>
    <w:rsid w:val="0060558D"/>
    <w:rsid w:val="00620FD4"/>
    <w:rsid w:val="006223C2"/>
    <w:rsid w:val="00627B4C"/>
    <w:rsid w:val="00631DC4"/>
    <w:rsid w:val="006320AA"/>
    <w:rsid w:val="00637570"/>
    <w:rsid w:val="00647629"/>
    <w:rsid w:val="00661608"/>
    <w:rsid w:val="0066331F"/>
    <w:rsid w:val="00666922"/>
    <w:rsid w:val="00683F37"/>
    <w:rsid w:val="006852A3"/>
    <w:rsid w:val="006D2331"/>
    <w:rsid w:val="006E117B"/>
    <w:rsid w:val="006F074D"/>
    <w:rsid w:val="006F618C"/>
    <w:rsid w:val="00703BFF"/>
    <w:rsid w:val="00707B24"/>
    <w:rsid w:val="007101E2"/>
    <w:rsid w:val="00711F82"/>
    <w:rsid w:val="007564D3"/>
    <w:rsid w:val="00761C3B"/>
    <w:rsid w:val="00766934"/>
    <w:rsid w:val="0077458F"/>
    <w:rsid w:val="0077764D"/>
    <w:rsid w:val="007819FF"/>
    <w:rsid w:val="007879A0"/>
    <w:rsid w:val="00795213"/>
    <w:rsid w:val="007A1267"/>
    <w:rsid w:val="007A1E80"/>
    <w:rsid w:val="007A22A2"/>
    <w:rsid w:val="007C0C5F"/>
    <w:rsid w:val="007E5273"/>
    <w:rsid w:val="007E75BD"/>
    <w:rsid w:val="007F3F19"/>
    <w:rsid w:val="007F4209"/>
    <w:rsid w:val="0080037F"/>
    <w:rsid w:val="0081055A"/>
    <w:rsid w:val="00825D95"/>
    <w:rsid w:val="008411A4"/>
    <w:rsid w:val="00863998"/>
    <w:rsid w:val="00885C12"/>
    <w:rsid w:val="00892039"/>
    <w:rsid w:val="00893EA7"/>
    <w:rsid w:val="00894DCB"/>
    <w:rsid w:val="00896F7A"/>
    <w:rsid w:val="008A378B"/>
    <w:rsid w:val="008B5EF4"/>
    <w:rsid w:val="008C3722"/>
    <w:rsid w:val="008C703B"/>
    <w:rsid w:val="008D6FD6"/>
    <w:rsid w:val="008E1A92"/>
    <w:rsid w:val="008E5606"/>
    <w:rsid w:val="008F080D"/>
    <w:rsid w:val="008F6148"/>
    <w:rsid w:val="00910070"/>
    <w:rsid w:val="009117F4"/>
    <w:rsid w:val="00924746"/>
    <w:rsid w:val="00930BDD"/>
    <w:rsid w:val="009310F7"/>
    <w:rsid w:val="009317EA"/>
    <w:rsid w:val="00946215"/>
    <w:rsid w:val="00954F59"/>
    <w:rsid w:val="009602AD"/>
    <w:rsid w:val="00975FBE"/>
    <w:rsid w:val="009841A9"/>
    <w:rsid w:val="009941D7"/>
    <w:rsid w:val="009A2F59"/>
    <w:rsid w:val="009B13D6"/>
    <w:rsid w:val="009D2BF2"/>
    <w:rsid w:val="009D7DC1"/>
    <w:rsid w:val="009E0E13"/>
    <w:rsid w:val="009E5668"/>
    <w:rsid w:val="009F5A9B"/>
    <w:rsid w:val="00A0171D"/>
    <w:rsid w:val="00A0642B"/>
    <w:rsid w:val="00A06798"/>
    <w:rsid w:val="00A22287"/>
    <w:rsid w:val="00A30557"/>
    <w:rsid w:val="00A30A78"/>
    <w:rsid w:val="00A3541D"/>
    <w:rsid w:val="00A41329"/>
    <w:rsid w:val="00A43EFF"/>
    <w:rsid w:val="00A610FD"/>
    <w:rsid w:val="00A81A8C"/>
    <w:rsid w:val="00A865B8"/>
    <w:rsid w:val="00A96A0D"/>
    <w:rsid w:val="00AA2CD8"/>
    <w:rsid w:val="00AA5717"/>
    <w:rsid w:val="00AB5A0C"/>
    <w:rsid w:val="00AD32C1"/>
    <w:rsid w:val="00B01B28"/>
    <w:rsid w:val="00B01BA4"/>
    <w:rsid w:val="00B12818"/>
    <w:rsid w:val="00B232FE"/>
    <w:rsid w:val="00B40CF2"/>
    <w:rsid w:val="00B47445"/>
    <w:rsid w:val="00B549EE"/>
    <w:rsid w:val="00B749F8"/>
    <w:rsid w:val="00B75CCB"/>
    <w:rsid w:val="00B764B7"/>
    <w:rsid w:val="00B779EE"/>
    <w:rsid w:val="00B879E5"/>
    <w:rsid w:val="00B92DB2"/>
    <w:rsid w:val="00B93108"/>
    <w:rsid w:val="00B94BE5"/>
    <w:rsid w:val="00BB37D6"/>
    <w:rsid w:val="00BB6F03"/>
    <w:rsid w:val="00BC0727"/>
    <w:rsid w:val="00BD20ED"/>
    <w:rsid w:val="00BE0451"/>
    <w:rsid w:val="00BE430D"/>
    <w:rsid w:val="00BF4D76"/>
    <w:rsid w:val="00BF4E40"/>
    <w:rsid w:val="00C06AFA"/>
    <w:rsid w:val="00C10EC9"/>
    <w:rsid w:val="00C12C0B"/>
    <w:rsid w:val="00C13097"/>
    <w:rsid w:val="00C152FE"/>
    <w:rsid w:val="00C26461"/>
    <w:rsid w:val="00C324B4"/>
    <w:rsid w:val="00C346B1"/>
    <w:rsid w:val="00C42C52"/>
    <w:rsid w:val="00C70E34"/>
    <w:rsid w:val="00C7210A"/>
    <w:rsid w:val="00C73651"/>
    <w:rsid w:val="00C757A3"/>
    <w:rsid w:val="00CA6E07"/>
    <w:rsid w:val="00CB71BD"/>
    <w:rsid w:val="00CC13F8"/>
    <w:rsid w:val="00CC57AB"/>
    <w:rsid w:val="00CC6D78"/>
    <w:rsid w:val="00CD1C04"/>
    <w:rsid w:val="00D1539D"/>
    <w:rsid w:val="00D327C5"/>
    <w:rsid w:val="00D35102"/>
    <w:rsid w:val="00D36893"/>
    <w:rsid w:val="00D40445"/>
    <w:rsid w:val="00D5560A"/>
    <w:rsid w:val="00D611D3"/>
    <w:rsid w:val="00D70BC7"/>
    <w:rsid w:val="00D75095"/>
    <w:rsid w:val="00D812EA"/>
    <w:rsid w:val="00D854CC"/>
    <w:rsid w:val="00DA2CD4"/>
    <w:rsid w:val="00DA4ADC"/>
    <w:rsid w:val="00DB0737"/>
    <w:rsid w:val="00DB46F7"/>
    <w:rsid w:val="00DC08D7"/>
    <w:rsid w:val="00DD5DAF"/>
    <w:rsid w:val="00DE0C0E"/>
    <w:rsid w:val="00DE0CFC"/>
    <w:rsid w:val="00DE3EC5"/>
    <w:rsid w:val="00DE6AA2"/>
    <w:rsid w:val="00E02AA0"/>
    <w:rsid w:val="00E12FFC"/>
    <w:rsid w:val="00E2000D"/>
    <w:rsid w:val="00E219C6"/>
    <w:rsid w:val="00E40D27"/>
    <w:rsid w:val="00E41634"/>
    <w:rsid w:val="00E71CAD"/>
    <w:rsid w:val="00E8235E"/>
    <w:rsid w:val="00E927AD"/>
    <w:rsid w:val="00E9534E"/>
    <w:rsid w:val="00EA52B1"/>
    <w:rsid w:val="00EB6DD4"/>
    <w:rsid w:val="00EC4848"/>
    <w:rsid w:val="00EC49AD"/>
    <w:rsid w:val="00EC764F"/>
    <w:rsid w:val="00ED27A3"/>
    <w:rsid w:val="00EE4461"/>
    <w:rsid w:val="00EF4B9C"/>
    <w:rsid w:val="00EF509D"/>
    <w:rsid w:val="00F103B7"/>
    <w:rsid w:val="00F359A9"/>
    <w:rsid w:val="00F35D5B"/>
    <w:rsid w:val="00F44E45"/>
    <w:rsid w:val="00F54A88"/>
    <w:rsid w:val="00F56A64"/>
    <w:rsid w:val="00F60223"/>
    <w:rsid w:val="00F74779"/>
    <w:rsid w:val="00F832D4"/>
    <w:rsid w:val="00F8594D"/>
    <w:rsid w:val="00F87DAD"/>
    <w:rsid w:val="00F9336B"/>
    <w:rsid w:val="00F97015"/>
    <w:rsid w:val="00FA6E0B"/>
    <w:rsid w:val="00FB4E58"/>
    <w:rsid w:val="00FC7DE7"/>
    <w:rsid w:val="00FD0597"/>
    <w:rsid w:val="00FD77E4"/>
    <w:rsid w:val="00FE3001"/>
    <w:rsid w:val="00FF7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D8219"/>
  <w15:chartTrackingRefBased/>
  <w15:docId w15:val="{74171D2C-68E7-41B2-A5E0-A7D3E75C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0F"/>
    <w:rPr>
      <w:sz w:val="24"/>
      <w:szCs w:val="24"/>
    </w:rPr>
  </w:style>
  <w:style w:type="paragraph" w:styleId="Heading1">
    <w:name w:val="heading 1"/>
    <w:basedOn w:val="Normal"/>
    <w:next w:val="Normal"/>
    <w:qFormat/>
    <w:rsid w:val="000A190F"/>
    <w:pPr>
      <w:keepNext/>
      <w:jc w:val="both"/>
      <w:outlineLvl w:val="0"/>
    </w:pPr>
    <w:rPr>
      <w:rFonts w:ascii="VNI-Times" w:hAnsi="VNI-Times"/>
      <w:b/>
      <w:bCs/>
      <w:sz w:val="28"/>
      <w:szCs w:val="28"/>
    </w:rPr>
  </w:style>
  <w:style w:type="paragraph" w:styleId="Heading2">
    <w:name w:val="heading 2"/>
    <w:basedOn w:val="Normal"/>
    <w:next w:val="Normal"/>
    <w:qFormat/>
    <w:rsid w:val="000A190F"/>
    <w:pPr>
      <w:keepNext/>
      <w:ind w:left="360" w:firstLine="1080"/>
      <w:jc w:val="both"/>
      <w:outlineLvl w:val="1"/>
    </w:pPr>
    <w:rPr>
      <w:rFonts w:ascii="VNI-Times" w:hAnsi="VNI-Times"/>
      <w:b/>
      <w:bCs/>
      <w:sz w:val="26"/>
      <w:szCs w:val="26"/>
    </w:rPr>
  </w:style>
  <w:style w:type="paragraph" w:styleId="Heading3">
    <w:name w:val="heading 3"/>
    <w:basedOn w:val="Normal"/>
    <w:next w:val="Normal"/>
    <w:qFormat/>
    <w:rsid w:val="000A190F"/>
    <w:pPr>
      <w:keepNext/>
      <w:jc w:val="both"/>
      <w:outlineLvl w:val="2"/>
    </w:pPr>
    <w:rPr>
      <w:rFonts w:ascii="VNI-Times" w:hAnsi="VNI-Times"/>
      <w:sz w:val="26"/>
      <w:szCs w:val="26"/>
      <w:u w:val="single"/>
    </w:rPr>
  </w:style>
  <w:style w:type="paragraph" w:styleId="Heading4">
    <w:name w:val="heading 4"/>
    <w:basedOn w:val="Normal"/>
    <w:next w:val="Normal"/>
    <w:qFormat/>
    <w:rsid w:val="000A190F"/>
    <w:pPr>
      <w:keepNext/>
      <w:jc w:val="center"/>
      <w:outlineLvl w:val="3"/>
    </w:pPr>
    <w:rPr>
      <w:color w:val="0000FF"/>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190F"/>
    <w:pPr>
      <w:ind w:firstLine="1080"/>
      <w:jc w:val="both"/>
    </w:pPr>
    <w:rPr>
      <w:rFonts w:ascii="VNI-Times" w:hAnsi="VNI-Times"/>
      <w:sz w:val="28"/>
      <w:szCs w:val="28"/>
    </w:rPr>
  </w:style>
  <w:style w:type="paragraph" w:styleId="Header">
    <w:name w:val="header"/>
    <w:basedOn w:val="Normal"/>
    <w:link w:val="HeaderChar"/>
    <w:uiPriority w:val="99"/>
    <w:rsid w:val="000A190F"/>
    <w:pPr>
      <w:tabs>
        <w:tab w:val="center" w:pos="4320"/>
        <w:tab w:val="right" w:pos="8640"/>
      </w:tabs>
    </w:pPr>
    <w:rPr>
      <w:rFonts w:ascii="VNI-Times" w:hAnsi="VNI-Times"/>
      <w:lang w:val="x-none" w:eastAsia="x-none"/>
    </w:rPr>
  </w:style>
  <w:style w:type="character" w:styleId="PageNumber">
    <w:name w:val="page number"/>
    <w:basedOn w:val="DefaultParagraphFont"/>
    <w:rsid w:val="000A190F"/>
  </w:style>
  <w:style w:type="paragraph" w:styleId="BlockText">
    <w:name w:val="Block Text"/>
    <w:basedOn w:val="Normal"/>
    <w:rsid w:val="000A190F"/>
    <w:pPr>
      <w:widowControl w:val="0"/>
      <w:ind w:left="1440" w:right="821" w:firstLine="1080"/>
      <w:jc w:val="both"/>
    </w:pPr>
    <w:rPr>
      <w:rFonts w:ascii="VNI-Times" w:hAnsi="VNI-Times"/>
      <w:color w:val="0000FF"/>
      <w:lang w:val="x-none"/>
    </w:rPr>
  </w:style>
  <w:style w:type="paragraph" w:styleId="Footer">
    <w:name w:val="footer"/>
    <w:basedOn w:val="Normal"/>
    <w:link w:val="FooterChar"/>
    <w:uiPriority w:val="99"/>
    <w:rsid w:val="000A190F"/>
    <w:pPr>
      <w:tabs>
        <w:tab w:val="center" w:pos="4320"/>
        <w:tab w:val="right" w:pos="8640"/>
      </w:tabs>
    </w:pPr>
    <w:rPr>
      <w:sz w:val="28"/>
      <w:szCs w:val="28"/>
      <w:lang w:val="x-none" w:eastAsia="x-none"/>
    </w:rPr>
  </w:style>
  <w:style w:type="paragraph" w:customStyle="1" w:styleId="a">
    <w:basedOn w:val="Normal"/>
    <w:semiHidden/>
    <w:rsid w:val="000A190F"/>
    <w:pPr>
      <w:spacing w:after="160" w:line="240" w:lineRule="exact"/>
    </w:pPr>
    <w:rPr>
      <w:rFonts w:ascii="Arial" w:hAnsi="Arial"/>
      <w:sz w:val="22"/>
      <w:szCs w:val="22"/>
    </w:rPr>
  </w:style>
  <w:style w:type="table" w:styleId="TableGrid">
    <w:name w:val="Table Grid"/>
    <w:basedOn w:val="TableNormal"/>
    <w:uiPriority w:val="59"/>
    <w:rsid w:val="000A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B06CE"/>
    <w:rPr>
      <w:rFonts w:ascii="VNI-Times" w:hAnsi="VNI-Times"/>
      <w:sz w:val="24"/>
      <w:szCs w:val="24"/>
    </w:rPr>
  </w:style>
  <w:style w:type="paragraph" w:styleId="BodyText">
    <w:name w:val="Body Text"/>
    <w:basedOn w:val="Normal"/>
    <w:link w:val="BodyTextChar"/>
    <w:rsid w:val="005B4F53"/>
    <w:pPr>
      <w:spacing w:after="120"/>
    </w:pPr>
    <w:rPr>
      <w:lang w:val="x-none" w:eastAsia="x-none"/>
    </w:rPr>
  </w:style>
  <w:style w:type="character" w:customStyle="1" w:styleId="BodyTextChar">
    <w:name w:val="Body Text Char"/>
    <w:link w:val="BodyText"/>
    <w:rsid w:val="005B4F53"/>
    <w:rPr>
      <w:sz w:val="24"/>
      <w:szCs w:val="24"/>
    </w:rPr>
  </w:style>
  <w:style w:type="paragraph" w:styleId="BalloonText">
    <w:name w:val="Balloon Text"/>
    <w:basedOn w:val="Normal"/>
    <w:link w:val="BalloonTextChar"/>
    <w:rsid w:val="004E2D87"/>
    <w:rPr>
      <w:rFonts w:ascii="Segoe UI" w:hAnsi="Segoe UI"/>
      <w:sz w:val="18"/>
      <w:szCs w:val="18"/>
      <w:lang w:val="x-none" w:eastAsia="x-none"/>
    </w:rPr>
  </w:style>
  <w:style w:type="character" w:customStyle="1" w:styleId="BalloonTextChar">
    <w:name w:val="Balloon Text Char"/>
    <w:link w:val="BalloonText"/>
    <w:rsid w:val="004E2D87"/>
    <w:rPr>
      <w:rFonts w:ascii="Segoe UI" w:hAnsi="Segoe UI" w:cs="Segoe UI"/>
      <w:sz w:val="18"/>
      <w:szCs w:val="18"/>
    </w:rPr>
  </w:style>
  <w:style w:type="character" w:customStyle="1" w:styleId="FooterChar">
    <w:name w:val="Footer Char"/>
    <w:link w:val="Footer"/>
    <w:uiPriority w:val="99"/>
    <w:rsid w:val="00F832D4"/>
    <w:rPr>
      <w:sz w:val="28"/>
      <w:szCs w:val="28"/>
    </w:rPr>
  </w:style>
  <w:style w:type="paragraph" w:styleId="NormalWeb">
    <w:name w:val="Normal (Web)"/>
    <w:aliases w:val="Char Char Char Char Char Char Char Char Char Char,Char Char Char Char Char Char Char Char Char Char Char,Normal (Web) Char Char Char Char Char,Normal (Web) Char Char Char Char,Char Char Char,Char Char Cha"/>
    <w:basedOn w:val="Normal"/>
    <w:link w:val="NormalWebChar"/>
    <w:rsid w:val="006F074D"/>
    <w:pPr>
      <w:spacing w:before="100" w:beforeAutospacing="1" w:after="100" w:afterAutospacing="1"/>
    </w:pPr>
  </w:style>
  <w:style w:type="character" w:customStyle="1" w:styleId="fontstyle01">
    <w:name w:val="fontstyle01"/>
    <w:rsid w:val="001553A5"/>
    <w:rPr>
      <w:rFonts w:ascii="TimesNewRomanPSMT" w:hAnsi="TimesNewRomanPSMT" w:hint="default"/>
      <w:b w:val="0"/>
      <w:bCs w:val="0"/>
      <w:i w:val="0"/>
      <w:iCs w:val="0"/>
      <w:color w:val="000000"/>
      <w:sz w:val="28"/>
      <w:szCs w:val="28"/>
    </w:rPr>
  </w:style>
  <w:style w:type="paragraph" w:styleId="Index6">
    <w:name w:val="index 6"/>
    <w:aliases w:val="Body Text1"/>
    <w:basedOn w:val="Normal"/>
    <w:rsid w:val="00A610FD"/>
    <w:pPr>
      <w:jc w:val="both"/>
    </w:pPr>
    <w:rPr>
      <w:rFonts w:ascii=".VnTime" w:hAnsi=".VnTime"/>
      <w:color w:val="000000"/>
      <w:sz w:val="28"/>
      <w:szCs w:val="26"/>
    </w:rPr>
  </w:style>
  <w:style w:type="paragraph" w:styleId="FootnoteText">
    <w:name w:val="footnote text"/>
    <w:aliases w:val="Footnote Text Char Char Char Char Char,Footnote Text Char Char Char Char Char Char Ch Char Char,Footnote Text Char Char Char Char Char Char Ch Char Char Char Char Char Char Char,Footnote Text Char Char Char Char Char Char Ch Char,fn"/>
    <w:basedOn w:val="Normal"/>
    <w:link w:val="FootnoteTextChar"/>
    <w:uiPriority w:val="99"/>
    <w:unhideWhenUsed/>
    <w:qFormat/>
    <w:rsid w:val="009D2BF2"/>
    <w:pPr>
      <w:spacing w:before="120"/>
      <w:ind w:firstLine="360"/>
      <w:jc w:val="both"/>
    </w:pPr>
    <w:rPr>
      <w:sz w:val="20"/>
      <w:szCs w:val="20"/>
    </w:rPr>
  </w:style>
  <w:style w:type="character" w:customStyle="1" w:styleId="FootnoteTextChar">
    <w:name w:val="Footnote Text Char"/>
    <w:aliases w:val="Footnote Text Char Char Char Char Char Char,Footnote Text Char Char Char Char Char Char Ch Char Char Char,Footnote Text Char Char Char Char Char Char Ch Char Char Char Char Char Char Char Char,fn Char"/>
    <w:basedOn w:val="DefaultParagraphFont"/>
    <w:link w:val="FootnoteText"/>
    <w:uiPriority w:val="99"/>
    <w:rsid w:val="009D2BF2"/>
  </w:style>
  <w:style w:type="character" w:styleId="FootnoteReference">
    <w:name w:val="footnote reference"/>
    <w:aliases w:val="Footnote,Footnote text,ftref,Footnote + Arial,Black,Ref,de nota al pie,BVI fnr,BearingPoint,16 Point,Superscript 6 Point,fr,Footnote Text1,f,(NECG) Footnote Reference,footnote ref,Footnot,10 pt,Footnote Text11,de nota al p,SUPERS,R,f1"/>
    <w:uiPriority w:val="99"/>
    <w:unhideWhenUsed/>
    <w:qFormat/>
    <w:rsid w:val="009D2BF2"/>
    <w:rPr>
      <w:vertAlign w:val="superscript"/>
    </w:rPr>
  </w:style>
  <w:style w:type="character" w:styleId="Hyperlink">
    <w:name w:val="Hyperlink"/>
    <w:rsid w:val="009317EA"/>
    <w:rPr>
      <w:color w:val="0000FF"/>
      <w:u w:val="single"/>
    </w:rPr>
  </w:style>
  <w:style w:type="character" w:customStyle="1" w:styleId="NormalWebChar">
    <w:name w:val="Normal (Web) Char"/>
    <w:aliases w:val="Char Char Char Char Char Char Char Char Char Char Char1,Char Char Char Char Char Char Char Char Char Char Char Char,Normal (Web) Char Char Char Char Char Char,Normal (Web) Char Char Char Char Char1,Char Char Char Char"/>
    <w:link w:val="NormalWeb"/>
    <w:locked/>
    <w:rsid w:val="007A1E8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904333">
      <w:bodyDiv w:val="1"/>
      <w:marLeft w:val="0"/>
      <w:marRight w:val="0"/>
      <w:marTop w:val="0"/>
      <w:marBottom w:val="0"/>
      <w:divBdr>
        <w:top w:val="none" w:sz="0" w:space="0" w:color="auto"/>
        <w:left w:val="none" w:sz="0" w:space="0" w:color="auto"/>
        <w:bottom w:val="none" w:sz="0" w:space="0" w:color="auto"/>
        <w:right w:val="none" w:sz="0" w:space="0" w:color="auto"/>
      </w:divBdr>
    </w:div>
    <w:div w:id="608853047">
      <w:bodyDiv w:val="1"/>
      <w:marLeft w:val="0"/>
      <w:marRight w:val="0"/>
      <w:marTop w:val="0"/>
      <w:marBottom w:val="0"/>
      <w:divBdr>
        <w:top w:val="none" w:sz="0" w:space="0" w:color="auto"/>
        <w:left w:val="none" w:sz="0" w:space="0" w:color="auto"/>
        <w:bottom w:val="none" w:sz="0" w:space="0" w:color="auto"/>
        <w:right w:val="none" w:sz="0" w:space="0" w:color="auto"/>
      </w:divBdr>
    </w:div>
    <w:div w:id="12097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DAD40-A8C9-4712-AC8F-85B0C915A371}"/>
</file>

<file path=customXml/itemProps2.xml><?xml version="1.0" encoding="utf-8"?>
<ds:datastoreItem xmlns:ds="http://schemas.openxmlformats.org/officeDocument/2006/customXml" ds:itemID="{AAC10395-1878-4ED7-9665-F82178BC0E5E}"/>
</file>

<file path=customXml/itemProps3.xml><?xml version="1.0" encoding="utf-8"?>
<ds:datastoreItem xmlns:ds="http://schemas.openxmlformats.org/officeDocument/2006/customXml" ds:itemID="{2FC8E103-7483-459D-A17A-24C232A3F6B5}"/>
</file>

<file path=docProps/app.xml><?xml version="1.0" encoding="utf-8"?>
<Properties xmlns="http://schemas.openxmlformats.org/officeDocument/2006/extended-properties" xmlns:vt="http://schemas.openxmlformats.org/officeDocument/2006/docPropsVTypes">
  <Template>Normal</Template>
  <TotalTime>13</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&lt;egyptian hak&gt;</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daudv</dc:creator>
  <cp:keywords/>
  <cp:lastModifiedBy>ASUS</cp:lastModifiedBy>
  <cp:revision>6</cp:revision>
  <cp:lastPrinted>2021-06-10T06:58:00Z</cp:lastPrinted>
  <dcterms:created xsi:type="dcterms:W3CDTF">2022-07-14T23:09:00Z</dcterms:created>
  <dcterms:modified xsi:type="dcterms:W3CDTF">2022-07-19T08:54:00Z</dcterms:modified>
</cp:coreProperties>
</file>